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2C6E7" w14:textId="150FC2D4" w:rsidR="003D3C78" w:rsidRDefault="00572327" w:rsidP="003D3C78">
      <w:pPr>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0288" behindDoc="0" locked="0" layoutInCell="0" allowOverlap="1" wp14:anchorId="4B342723" wp14:editId="36746DEE">
                <wp:simplePos x="0" y="0"/>
                <wp:positionH relativeFrom="column">
                  <wp:posOffset>1788795</wp:posOffset>
                </wp:positionH>
                <wp:positionV relativeFrom="paragraph">
                  <wp:posOffset>-40640</wp:posOffset>
                </wp:positionV>
                <wp:extent cx="2675890" cy="256540"/>
                <wp:effectExtent l="352425" t="47625" r="0" b="0"/>
                <wp:wrapNone/>
                <wp:docPr id="114492562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256540"/>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D0CECE"/>
                        </a:solidFill>
                        <a:ln w="12600">
                          <a:solidFill>
                            <a:srgbClr val="D0CECE"/>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26D6FD" id="Retângulo 1" o:spid="_x0000_s1026" style="position:absolute;margin-left:140.85pt;margin-top:-3.2pt;width:210.7pt;height:20.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" o:allowincell="f" path="m,l-127,r,-127l,-127,,xe" fillcolor="#d0cece" strokecolor="#d0cece" strokeweight=".35mm">
                <v:stroke joinstyle="miter"/>
                <v:path o:connecttype="custom" o:connectlocs="0,0;-339838,0;-339838,-32581;0,-32581" o:connectangles="0,0,0,0"/>
              </v:shape>
            </w:pict>
          </mc:Fallback>
        </mc:AlternateContent>
      </w:r>
      <w:r w:rsidR="008900FF">
        <w:rPr>
          <w:rFonts w:ascii="Times New Roman" w:hAnsi="Times New Roman" w:cs="Times New Roman"/>
          <w:b/>
          <w:bCs/>
          <w:sz w:val="24"/>
          <w:szCs w:val="24"/>
        </w:rPr>
        <w:t xml:space="preserve"> </w:t>
      </w:r>
      <w:r w:rsidR="003D3C78">
        <w:rPr>
          <w:rFonts w:ascii="Times New Roman" w:hAnsi="Times New Roman" w:cs="Times New Roman"/>
          <w:b/>
          <w:bCs/>
          <w:sz w:val="24"/>
          <w:szCs w:val="24"/>
        </w:rPr>
        <w:t>EDITAL</w:t>
      </w:r>
    </w:p>
    <w:p w14:paraId="4BC54BFB" w14:textId="09670ADA"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 xml:space="preserve">PREGÃO ELETRÔNICO Nº </w:t>
      </w:r>
      <w:r w:rsidRPr="00B5631A">
        <w:rPr>
          <w:rFonts w:ascii="Times New Roman" w:hAnsi="Times New Roman" w:cs="Times New Roman"/>
          <w:b/>
          <w:bCs/>
          <w:sz w:val="24"/>
          <w:szCs w:val="24"/>
        </w:rPr>
        <w:t>0</w:t>
      </w:r>
      <w:r w:rsidR="00030321">
        <w:rPr>
          <w:rFonts w:ascii="Times New Roman" w:hAnsi="Times New Roman" w:cs="Times New Roman"/>
          <w:b/>
          <w:bCs/>
          <w:sz w:val="24"/>
          <w:szCs w:val="24"/>
        </w:rPr>
        <w:t>0</w:t>
      </w:r>
      <w:r w:rsidRPr="00B5631A">
        <w:rPr>
          <w:rFonts w:ascii="Times New Roman" w:hAnsi="Times New Roman" w:cs="Times New Roman"/>
          <w:b/>
          <w:bCs/>
          <w:sz w:val="24"/>
          <w:szCs w:val="24"/>
        </w:rPr>
        <w:t>1/2025</w:t>
      </w:r>
      <w:r>
        <w:rPr>
          <w:rFonts w:ascii="Times New Roman" w:hAnsi="Times New Roman" w:cs="Times New Roman"/>
          <w:b/>
          <w:bCs/>
          <w:sz w:val="24"/>
          <w:szCs w:val="24"/>
        </w:rPr>
        <w:t xml:space="preserve"> </w:t>
      </w:r>
    </w:p>
    <w:p w14:paraId="6B00C1A2" w14:textId="7F01FC10" w:rsidR="003D3C78" w:rsidRDefault="008E78AD" w:rsidP="003D3C78">
      <w:pPr>
        <w:jc w:val="center"/>
        <w:rPr>
          <w:rFonts w:ascii="Times New Roman" w:hAnsi="Times New Roman" w:cs="Times New Roman"/>
          <w:b/>
          <w:bCs/>
          <w:sz w:val="24"/>
          <w:szCs w:val="24"/>
        </w:rPr>
      </w:pPr>
      <w:r>
        <w:rPr>
          <w:rFonts w:ascii="Times New Roman" w:hAnsi="Times New Roman" w:cs="Times New Roman"/>
          <w:b/>
          <w:bCs/>
          <w:sz w:val="24"/>
          <w:szCs w:val="24"/>
        </w:rPr>
        <w:t>PROCESSO LICITATÓRIO Nº 00</w:t>
      </w:r>
      <w:r w:rsidR="00CB2229">
        <w:rPr>
          <w:rFonts w:ascii="Times New Roman" w:hAnsi="Times New Roman" w:cs="Times New Roman"/>
          <w:b/>
          <w:bCs/>
          <w:sz w:val="24"/>
          <w:szCs w:val="24"/>
        </w:rPr>
        <w:t>8</w:t>
      </w:r>
      <w:r w:rsidR="003D3C78" w:rsidRPr="00B5631A">
        <w:rPr>
          <w:rFonts w:ascii="Times New Roman" w:hAnsi="Times New Roman" w:cs="Times New Roman"/>
          <w:b/>
          <w:bCs/>
          <w:sz w:val="24"/>
          <w:szCs w:val="24"/>
        </w:rPr>
        <w:t>/2025</w:t>
      </w:r>
    </w:p>
    <w:p w14:paraId="171161CF" w14:textId="77777777" w:rsidR="003D3C78" w:rsidRDefault="003D3C78" w:rsidP="003D3C78">
      <w:pPr>
        <w:jc w:val="center"/>
        <w:rPr>
          <w:rFonts w:ascii="Times New Roman" w:hAnsi="Times New Roman" w:cs="Times New Roman"/>
          <w:b/>
          <w:bCs/>
          <w:sz w:val="24"/>
          <w:szCs w:val="24"/>
        </w:rPr>
      </w:pPr>
    </w:p>
    <w:p w14:paraId="10E202B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REGIDO PELA LEI N° 14.133/2021, LEI COMPLEMENTAR nº 123/06 E O DECRETO FEDERAL Nº 10.024/2019.</w:t>
      </w:r>
    </w:p>
    <w:p w14:paraId="498EE904" w14:textId="14416D26"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OBJETO: </w:t>
      </w:r>
      <w:r>
        <w:rPr>
          <w:rFonts w:ascii="Times New Roman" w:hAnsi="Times New Roman" w:cs="Times New Roman"/>
          <w:b/>
          <w:bCs/>
          <w:sz w:val="24"/>
          <w:szCs w:val="24"/>
        </w:rPr>
        <w:t xml:space="preserve">PREGÃO </w:t>
      </w:r>
      <w:r w:rsidR="004E1687">
        <w:rPr>
          <w:rFonts w:ascii="Times New Roman" w:hAnsi="Times New Roman" w:cs="Times New Roman"/>
          <w:b/>
          <w:bCs/>
          <w:sz w:val="24"/>
          <w:szCs w:val="24"/>
        </w:rPr>
        <w:t>ELETRÔNICO PARA AQUISIÇÃO</w:t>
      </w:r>
      <w:r>
        <w:rPr>
          <w:rFonts w:ascii="Times New Roman" w:hAnsi="Times New Roman" w:cs="Times New Roman"/>
          <w:b/>
          <w:bCs/>
          <w:sz w:val="24"/>
          <w:szCs w:val="24"/>
        </w:rPr>
        <w:t xml:space="preserve"> DE VEÍCULO </w:t>
      </w:r>
      <w:r w:rsidR="004E1687">
        <w:rPr>
          <w:rFonts w:ascii="Times New Roman" w:hAnsi="Times New Roman" w:cs="Times New Roman"/>
          <w:b/>
          <w:bCs/>
          <w:sz w:val="24"/>
          <w:szCs w:val="24"/>
        </w:rPr>
        <w:t>AUTOMOTOR 0</w:t>
      </w:r>
      <w:r w:rsidR="007F6620">
        <w:rPr>
          <w:rFonts w:ascii="Times New Roman" w:hAnsi="Times New Roman" w:cs="Times New Roman"/>
          <w:b/>
          <w:bCs/>
          <w:sz w:val="24"/>
          <w:szCs w:val="24"/>
        </w:rPr>
        <w:t xml:space="preserve"> </w:t>
      </w:r>
      <w:r w:rsidR="004E1687">
        <w:rPr>
          <w:rFonts w:ascii="Times New Roman" w:hAnsi="Times New Roman" w:cs="Times New Roman"/>
          <w:b/>
          <w:bCs/>
          <w:sz w:val="24"/>
          <w:szCs w:val="24"/>
        </w:rPr>
        <w:t>KM  TIPO UTILITÁRIO,</w:t>
      </w:r>
      <w:r w:rsidR="00C12903">
        <w:rPr>
          <w:rFonts w:ascii="Times New Roman" w:hAnsi="Times New Roman" w:cs="Times New Roman"/>
          <w:b/>
          <w:bCs/>
          <w:sz w:val="24"/>
          <w:szCs w:val="24"/>
        </w:rPr>
        <w:t>CABINE DUPLA,</w:t>
      </w:r>
      <w:r w:rsidR="004E1687">
        <w:rPr>
          <w:rFonts w:ascii="Times New Roman" w:hAnsi="Times New Roman" w:cs="Times New Roman"/>
          <w:b/>
          <w:bCs/>
          <w:sz w:val="24"/>
          <w:szCs w:val="24"/>
        </w:rPr>
        <w:t xml:space="preserve"> DEVIDAMENTE EMPLACADO, DESTINADO AO USO INSTITUCIONAL E ÀS ATIVIDADES ADMINISTRATIVAS DO PODER LEGISLATIVO </w:t>
      </w:r>
      <w:r>
        <w:rPr>
          <w:rFonts w:ascii="Times New Roman" w:hAnsi="Times New Roman" w:cs="Times New Roman"/>
          <w:b/>
          <w:bCs/>
          <w:sz w:val="24"/>
          <w:szCs w:val="24"/>
        </w:rPr>
        <w:t>CÂMARA MUNICIPAL DE LASSANCE.</w:t>
      </w:r>
      <w:r>
        <w:rPr>
          <w:rFonts w:ascii="Times New Roman" w:hAnsi="Times New Roman" w:cs="Times New Roman"/>
          <w:sz w:val="24"/>
          <w:szCs w:val="24"/>
        </w:rPr>
        <w:t xml:space="preserve"> </w:t>
      </w:r>
    </w:p>
    <w:p w14:paraId="0A8E23A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INTERESSADO: </w:t>
      </w:r>
      <w:r>
        <w:rPr>
          <w:rFonts w:ascii="Times New Roman" w:hAnsi="Times New Roman" w:cs="Times New Roman"/>
          <w:b/>
          <w:bCs/>
          <w:sz w:val="24"/>
          <w:szCs w:val="24"/>
        </w:rPr>
        <w:t>CÂMARA MUNICIPAL DE LASSANCE/MG</w:t>
      </w:r>
    </w:p>
    <w:p w14:paraId="09FBB344" w14:textId="64ABE43E"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DATA D</w:t>
      </w:r>
      <w:r w:rsidR="00C67AC2">
        <w:rPr>
          <w:rFonts w:ascii="Times New Roman" w:hAnsi="Times New Roman" w:cs="Times New Roman"/>
          <w:sz w:val="24"/>
          <w:szCs w:val="24"/>
        </w:rPr>
        <w:t>A DISPUTA</w:t>
      </w:r>
      <w:r>
        <w:rPr>
          <w:rFonts w:ascii="Times New Roman" w:hAnsi="Times New Roman" w:cs="Times New Roman"/>
          <w:sz w:val="24"/>
          <w:szCs w:val="24"/>
        </w:rPr>
        <w:t xml:space="preserve">: </w:t>
      </w:r>
      <w:r w:rsidR="00AC07C6" w:rsidRPr="00AC07C6">
        <w:rPr>
          <w:rFonts w:ascii="Times New Roman" w:hAnsi="Times New Roman" w:cs="Times New Roman"/>
          <w:b/>
          <w:bCs/>
          <w:sz w:val="24"/>
          <w:szCs w:val="24"/>
        </w:rPr>
        <w:t>13h</w:t>
      </w:r>
      <w:r w:rsidR="00331B08">
        <w:rPr>
          <w:rFonts w:ascii="Times New Roman" w:hAnsi="Times New Roman" w:cs="Times New Roman"/>
          <w:b/>
          <w:bCs/>
          <w:sz w:val="24"/>
          <w:szCs w:val="24"/>
        </w:rPr>
        <w:t>3</w:t>
      </w:r>
      <w:r w:rsidR="00AC07C6" w:rsidRPr="00AC07C6">
        <w:rPr>
          <w:rFonts w:ascii="Times New Roman" w:hAnsi="Times New Roman" w:cs="Times New Roman"/>
          <w:b/>
          <w:bCs/>
          <w:sz w:val="24"/>
          <w:szCs w:val="24"/>
        </w:rPr>
        <w:t>0</w:t>
      </w:r>
      <w:r w:rsidR="00331B08">
        <w:rPr>
          <w:rFonts w:ascii="Times New Roman" w:hAnsi="Times New Roman" w:cs="Times New Roman"/>
          <w:b/>
          <w:bCs/>
          <w:sz w:val="24"/>
          <w:szCs w:val="24"/>
        </w:rPr>
        <w:t>min</w:t>
      </w:r>
      <w:r w:rsidR="00AC07C6" w:rsidRPr="00AC07C6">
        <w:rPr>
          <w:rFonts w:ascii="Times New Roman" w:hAnsi="Times New Roman" w:cs="Times New Roman"/>
          <w:b/>
          <w:bCs/>
          <w:sz w:val="24"/>
          <w:szCs w:val="24"/>
        </w:rPr>
        <w:t xml:space="preserve"> do dia </w:t>
      </w:r>
      <w:r w:rsidR="00A37522">
        <w:rPr>
          <w:rFonts w:ascii="Times New Roman" w:hAnsi="Times New Roman" w:cs="Times New Roman"/>
          <w:b/>
          <w:bCs/>
          <w:sz w:val="24"/>
          <w:szCs w:val="24"/>
        </w:rPr>
        <w:t>0</w:t>
      </w:r>
      <w:r w:rsidR="00331B08">
        <w:rPr>
          <w:rFonts w:ascii="Times New Roman" w:hAnsi="Times New Roman" w:cs="Times New Roman"/>
          <w:b/>
          <w:bCs/>
          <w:sz w:val="24"/>
          <w:szCs w:val="24"/>
        </w:rPr>
        <w:t>6</w:t>
      </w:r>
      <w:r w:rsidR="00E93953">
        <w:rPr>
          <w:rFonts w:ascii="Times New Roman" w:hAnsi="Times New Roman" w:cs="Times New Roman"/>
          <w:b/>
          <w:bCs/>
          <w:sz w:val="24"/>
          <w:szCs w:val="24"/>
        </w:rPr>
        <w:t xml:space="preserve"> de </w:t>
      </w:r>
      <w:r w:rsidR="00A37522">
        <w:rPr>
          <w:rFonts w:ascii="Times New Roman" w:hAnsi="Times New Roman" w:cs="Times New Roman"/>
          <w:b/>
          <w:bCs/>
          <w:sz w:val="24"/>
          <w:szCs w:val="24"/>
        </w:rPr>
        <w:tab/>
        <w:t>no</w:t>
      </w:r>
      <w:r w:rsidR="007532C9">
        <w:rPr>
          <w:rFonts w:ascii="Times New Roman" w:hAnsi="Times New Roman" w:cs="Times New Roman"/>
          <w:b/>
          <w:bCs/>
          <w:sz w:val="24"/>
          <w:szCs w:val="24"/>
        </w:rPr>
        <w:t>vembro</w:t>
      </w:r>
      <w:r w:rsidR="00E93953">
        <w:rPr>
          <w:rFonts w:ascii="Times New Roman" w:hAnsi="Times New Roman" w:cs="Times New Roman"/>
          <w:b/>
          <w:bCs/>
          <w:sz w:val="24"/>
          <w:szCs w:val="24"/>
        </w:rPr>
        <w:t xml:space="preserve"> de </w:t>
      </w:r>
      <w:r w:rsidRPr="00D91D39">
        <w:rPr>
          <w:rFonts w:ascii="Times New Roman" w:hAnsi="Times New Roman" w:cs="Times New Roman"/>
          <w:b/>
          <w:bCs/>
          <w:sz w:val="24"/>
          <w:szCs w:val="24"/>
        </w:rPr>
        <w:t xml:space="preserve"> 2025</w:t>
      </w:r>
      <w:r>
        <w:rPr>
          <w:rFonts w:ascii="Times New Roman" w:hAnsi="Times New Roman" w:cs="Times New Roman"/>
          <w:sz w:val="24"/>
          <w:szCs w:val="24"/>
        </w:rPr>
        <w:t xml:space="preserve"> </w:t>
      </w:r>
      <w:r w:rsidR="00706D76">
        <w:rPr>
          <w:rFonts w:ascii="Times New Roman" w:hAnsi="Times New Roman" w:cs="Times New Roman"/>
          <w:sz w:val="24"/>
          <w:szCs w:val="24"/>
        </w:rPr>
        <w:t xml:space="preserve"> </w:t>
      </w:r>
    </w:p>
    <w:p w14:paraId="1818DE25" w14:textId="4C606CB4" w:rsidR="003D3C78" w:rsidRDefault="00C67AC2" w:rsidP="003D3C78">
      <w:pPr>
        <w:jc w:val="both"/>
        <w:rPr>
          <w:rFonts w:ascii="Times New Roman" w:hAnsi="Times New Roman" w:cs="Times New Roman"/>
          <w:sz w:val="24"/>
          <w:szCs w:val="24"/>
        </w:rPr>
      </w:pPr>
      <w:r>
        <w:rPr>
          <w:rFonts w:ascii="Times New Roman" w:hAnsi="Times New Roman" w:cs="Times New Roman"/>
          <w:sz w:val="24"/>
          <w:szCs w:val="24"/>
        </w:rPr>
        <w:t>DATA DA PUBLICAÇÃO</w:t>
      </w:r>
      <w:r w:rsidR="003D3C78">
        <w:rPr>
          <w:rFonts w:ascii="Times New Roman" w:hAnsi="Times New Roman" w:cs="Times New Roman"/>
          <w:sz w:val="24"/>
          <w:szCs w:val="24"/>
        </w:rPr>
        <w:t xml:space="preserve">: </w:t>
      </w:r>
      <w:r w:rsidR="003D3C78" w:rsidRPr="00D91D39">
        <w:rPr>
          <w:rFonts w:ascii="Times New Roman" w:hAnsi="Times New Roman" w:cs="Times New Roman"/>
          <w:b/>
          <w:bCs/>
          <w:sz w:val="24"/>
          <w:szCs w:val="24"/>
        </w:rPr>
        <w:t xml:space="preserve"> </w:t>
      </w:r>
      <w:r w:rsidR="007532C9">
        <w:rPr>
          <w:rFonts w:ascii="Times New Roman" w:hAnsi="Times New Roman" w:cs="Times New Roman"/>
          <w:b/>
          <w:bCs/>
          <w:sz w:val="24"/>
          <w:szCs w:val="24"/>
        </w:rPr>
        <w:t>1</w:t>
      </w:r>
      <w:r w:rsidR="009E741A">
        <w:rPr>
          <w:rFonts w:ascii="Times New Roman" w:hAnsi="Times New Roman" w:cs="Times New Roman"/>
          <w:b/>
          <w:bCs/>
          <w:sz w:val="24"/>
          <w:szCs w:val="24"/>
        </w:rPr>
        <w:t>2</w:t>
      </w:r>
      <w:r>
        <w:rPr>
          <w:rFonts w:ascii="Times New Roman" w:hAnsi="Times New Roman" w:cs="Times New Roman"/>
          <w:b/>
          <w:bCs/>
          <w:sz w:val="24"/>
          <w:szCs w:val="24"/>
        </w:rPr>
        <w:t>h00min</w:t>
      </w:r>
      <w:r>
        <w:rPr>
          <w:rFonts w:ascii="Times New Roman" w:hAnsi="Times New Roman" w:cs="Times New Roman"/>
          <w:sz w:val="24"/>
          <w:szCs w:val="24"/>
        </w:rPr>
        <w:t xml:space="preserve">  </w:t>
      </w:r>
      <w:r w:rsidRPr="00C67AC2">
        <w:rPr>
          <w:rFonts w:ascii="Times New Roman" w:hAnsi="Times New Roman" w:cs="Times New Roman"/>
          <w:b/>
          <w:bCs/>
          <w:sz w:val="24"/>
          <w:szCs w:val="24"/>
        </w:rPr>
        <w:t>d</w:t>
      </w:r>
      <w:r>
        <w:rPr>
          <w:rFonts w:ascii="Times New Roman" w:hAnsi="Times New Roman" w:cs="Times New Roman"/>
          <w:b/>
          <w:bCs/>
          <w:sz w:val="24"/>
          <w:szCs w:val="24"/>
        </w:rPr>
        <w:t>o dia</w:t>
      </w:r>
      <w:r>
        <w:rPr>
          <w:rFonts w:ascii="Times New Roman" w:hAnsi="Times New Roman" w:cs="Times New Roman"/>
          <w:sz w:val="24"/>
          <w:szCs w:val="24"/>
        </w:rPr>
        <w:t xml:space="preserve"> </w:t>
      </w:r>
      <w:r w:rsidR="00C345D9">
        <w:rPr>
          <w:rFonts w:ascii="Times New Roman" w:hAnsi="Times New Roman" w:cs="Times New Roman"/>
          <w:b/>
          <w:bCs/>
          <w:sz w:val="24"/>
          <w:szCs w:val="24"/>
        </w:rPr>
        <w:t>2</w:t>
      </w:r>
      <w:r w:rsidR="007532C9">
        <w:rPr>
          <w:rFonts w:ascii="Times New Roman" w:hAnsi="Times New Roman" w:cs="Times New Roman"/>
          <w:b/>
          <w:bCs/>
          <w:sz w:val="24"/>
          <w:szCs w:val="24"/>
        </w:rPr>
        <w:t>4</w:t>
      </w:r>
      <w:r w:rsidR="003D3C78" w:rsidRPr="00D91D39">
        <w:rPr>
          <w:rFonts w:ascii="Times New Roman" w:hAnsi="Times New Roman" w:cs="Times New Roman"/>
          <w:b/>
          <w:bCs/>
          <w:sz w:val="24"/>
          <w:szCs w:val="24"/>
        </w:rPr>
        <w:t xml:space="preserve"> de outubro de 2025 </w:t>
      </w:r>
    </w:p>
    <w:p w14:paraId="4EAA2FF2" w14:textId="2561278E" w:rsidR="00C67AC2" w:rsidRDefault="00C67AC2" w:rsidP="003D3C78">
      <w:pPr>
        <w:jc w:val="both"/>
        <w:rPr>
          <w:rFonts w:ascii="Times New Roman" w:hAnsi="Times New Roman" w:cs="Times New Roman"/>
          <w:b/>
          <w:bCs/>
          <w:sz w:val="24"/>
          <w:szCs w:val="24"/>
        </w:rPr>
      </w:pPr>
      <w:r>
        <w:rPr>
          <w:rFonts w:ascii="Times New Roman" w:hAnsi="Times New Roman" w:cs="Times New Roman"/>
          <w:sz w:val="24"/>
          <w:szCs w:val="24"/>
        </w:rPr>
        <w:t xml:space="preserve">PRAZO DE IMPUGNÇÃO: </w:t>
      </w:r>
      <w:r w:rsidRPr="00C67AC2">
        <w:rPr>
          <w:rFonts w:ascii="Times New Roman" w:hAnsi="Times New Roman" w:cs="Times New Roman"/>
          <w:b/>
          <w:bCs/>
          <w:sz w:val="24"/>
          <w:szCs w:val="24"/>
        </w:rPr>
        <w:t xml:space="preserve">23h59min do dia </w:t>
      </w:r>
      <w:r w:rsidR="00F85491">
        <w:rPr>
          <w:rFonts w:ascii="Times New Roman" w:hAnsi="Times New Roman" w:cs="Times New Roman"/>
          <w:b/>
          <w:bCs/>
          <w:sz w:val="24"/>
          <w:szCs w:val="24"/>
        </w:rPr>
        <w:t>03</w:t>
      </w:r>
      <w:r w:rsidRPr="00C67AC2">
        <w:rPr>
          <w:rFonts w:ascii="Times New Roman" w:hAnsi="Times New Roman" w:cs="Times New Roman"/>
          <w:b/>
          <w:bCs/>
          <w:sz w:val="24"/>
          <w:szCs w:val="24"/>
        </w:rPr>
        <w:t>/1</w:t>
      </w:r>
      <w:r w:rsidR="00F85491">
        <w:rPr>
          <w:rFonts w:ascii="Times New Roman" w:hAnsi="Times New Roman" w:cs="Times New Roman"/>
          <w:b/>
          <w:bCs/>
          <w:sz w:val="24"/>
          <w:szCs w:val="24"/>
        </w:rPr>
        <w:t>1</w:t>
      </w:r>
      <w:r w:rsidRPr="00C67AC2">
        <w:rPr>
          <w:rFonts w:ascii="Times New Roman" w:hAnsi="Times New Roman" w:cs="Times New Roman"/>
          <w:b/>
          <w:bCs/>
          <w:sz w:val="24"/>
          <w:szCs w:val="24"/>
        </w:rPr>
        <w:t>/2025</w:t>
      </w:r>
    </w:p>
    <w:p w14:paraId="2AA7E0E5" w14:textId="53313F2B" w:rsidR="005A1CC9" w:rsidRPr="005A1CC9" w:rsidRDefault="005A1CC9" w:rsidP="003D3C78">
      <w:pPr>
        <w:jc w:val="both"/>
        <w:rPr>
          <w:rFonts w:ascii="Times New Roman" w:hAnsi="Times New Roman" w:cs="Times New Roman"/>
          <w:sz w:val="24"/>
          <w:szCs w:val="24"/>
        </w:rPr>
      </w:pPr>
      <w:r w:rsidRPr="005A1CC9">
        <w:rPr>
          <w:rFonts w:ascii="Times New Roman" w:hAnsi="Times New Roman" w:cs="Times New Roman"/>
          <w:sz w:val="24"/>
          <w:szCs w:val="24"/>
        </w:rPr>
        <w:t>PRAZO DE E</w:t>
      </w:r>
      <w:r w:rsidR="00121FD6">
        <w:rPr>
          <w:rFonts w:ascii="Times New Roman" w:hAnsi="Times New Roman" w:cs="Times New Roman"/>
          <w:sz w:val="24"/>
          <w:szCs w:val="24"/>
        </w:rPr>
        <w:t>S</w:t>
      </w:r>
      <w:r w:rsidRPr="005A1CC9">
        <w:rPr>
          <w:rFonts w:ascii="Times New Roman" w:hAnsi="Times New Roman" w:cs="Times New Roman"/>
          <w:sz w:val="24"/>
          <w:szCs w:val="24"/>
        </w:rPr>
        <w:t>CLARECIMENT</w:t>
      </w:r>
      <w:r>
        <w:rPr>
          <w:rFonts w:ascii="Times New Roman" w:hAnsi="Times New Roman" w:cs="Times New Roman"/>
          <w:sz w:val="24"/>
          <w:szCs w:val="24"/>
        </w:rPr>
        <w:t xml:space="preserve">O: </w:t>
      </w:r>
      <w:r w:rsidRPr="005A1CC9">
        <w:rPr>
          <w:rFonts w:ascii="Times New Roman" w:hAnsi="Times New Roman" w:cs="Times New Roman"/>
          <w:b/>
          <w:bCs/>
          <w:sz w:val="24"/>
          <w:szCs w:val="24"/>
        </w:rPr>
        <w:t xml:space="preserve"> 23</w:t>
      </w:r>
      <w:r w:rsidR="000B627B">
        <w:rPr>
          <w:rFonts w:ascii="Times New Roman" w:hAnsi="Times New Roman" w:cs="Times New Roman"/>
          <w:b/>
          <w:bCs/>
          <w:sz w:val="24"/>
          <w:szCs w:val="24"/>
        </w:rPr>
        <w:t>h</w:t>
      </w:r>
      <w:r w:rsidRPr="005A1CC9">
        <w:rPr>
          <w:rFonts w:ascii="Times New Roman" w:hAnsi="Times New Roman" w:cs="Times New Roman"/>
          <w:b/>
          <w:bCs/>
          <w:sz w:val="24"/>
          <w:szCs w:val="24"/>
        </w:rPr>
        <w:t xml:space="preserve">59min do dia </w:t>
      </w:r>
      <w:r w:rsidR="00F85491">
        <w:rPr>
          <w:rFonts w:ascii="Times New Roman" w:hAnsi="Times New Roman" w:cs="Times New Roman"/>
          <w:b/>
          <w:bCs/>
          <w:sz w:val="24"/>
          <w:szCs w:val="24"/>
        </w:rPr>
        <w:t>03</w:t>
      </w:r>
      <w:r w:rsidRPr="005A1CC9">
        <w:rPr>
          <w:rFonts w:ascii="Times New Roman" w:hAnsi="Times New Roman" w:cs="Times New Roman"/>
          <w:b/>
          <w:bCs/>
          <w:sz w:val="24"/>
          <w:szCs w:val="24"/>
        </w:rPr>
        <w:t>/1</w:t>
      </w:r>
      <w:r w:rsidR="00F85491">
        <w:rPr>
          <w:rFonts w:ascii="Times New Roman" w:hAnsi="Times New Roman" w:cs="Times New Roman"/>
          <w:b/>
          <w:bCs/>
          <w:sz w:val="24"/>
          <w:szCs w:val="24"/>
        </w:rPr>
        <w:t>1</w:t>
      </w:r>
      <w:r w:rsidRPr="005A1CC9">
        <w:rPr>
          <w:rFonts w:ascii="Times New Roman" w:hAnsi="Times New Roman" w:cs="Times New Roman"/>
          <w:b/>
          <w:bCs/>
          <w:sz w:val="24"/>
          <w:szCs w:val="24"/>
        </w:rPr>
        <w:t>/2025</w:t>
      </w:r>
    </w:p>
    <w:p w14:paraId="107C3105" w14:textId="4C281740"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REFERÊNCIA</w:t>
      </w:r>
      <w:r w:rsidR="00E9465E">
        <w:rPr>
          <w:rFonts w:ascii="Times New Roman" w:hAnsi="Times New Roman" w:cs="Times New Roman"/>
          <w:sz w:val="24"/>
          <w:szCs w:val="24"/>
        </w:rPr>
        <w:t>;</w:t>
      </w:r>
      <w:r>
        <w:rPr>
          <w:rFonts w:ascii="Times New Roman" w:hAnsi="Times New Roman" w:cs="Times New Roman"/>
          <w:sz w:val="24"/>
          <w:szCs w:val="24"/>
        </w:rPr>
        <w:t xml:space="preserve"> DE TEMPO: </w:t>
      </w:r>
      <w:r>
        <w:rPr>
          <w:rFonts w:ascii="Times New Roman" w:hAnsi="Times New Roman" w:cs="Times New Roman"/>
          <w:b/>
          <w:bCs/>
          <w:sz w:val="24"/>
          <w:szCs w:val="24"/>
        </w:rPr>
        <w:t>Horário de Brasília</w:t>
      </w:r>
      <w:r>
        <w:rPr>
          <w:rFonts w:ascii="Times New Roman" w:hAnsi="Times New Roman" w:cs="Times New Roman"/>
          <w:sz w:val="24"/>
          <w:szCs w:val="24"/>
        </w:rPr>
        <w:t xml:space="preserve"> </w:t>
      </w:r>
    </w:p>
    <w:p w14:paraId="07714039" w14:textId="3910D9E0"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LOCAL DA SE</w:t>
      </w:r>
      <w:r w:rsidR="00E9465E">
        <w:rPr>
          <w:rFonts w:ascii="Times New Roman" w:hAnsi="Times New Roman" w:cs="Times New Roman"/>
          <w:sz w:val="24"/>
          <w:szCs w:val="24"/>
        </w:rPr>
        <w:t>/</w:t>
      </w:r>
      <w:r>
        <w:rPr>
          <w:rFonts w:ascii="Times New Roman" w:hAnsi="Times New Roman" w:cs="Times New Roman"/>
          <w:sz w:val="24"/>
          <w:szCs w:val="24"/>
        </w:rPr>
        <w:t xml:space="preserve">SSÃO PÚBLICA: </w:t>
      </w:r>
      <w:r>
        <w:rPr>
          <w:rFonts w:ascii="Times New Roman" w:hAnsi="Times New Roman" w:cs="Times New Roman"/>
          <w:b/>
          <w:bCs/>
          <w:sz w:val="24"/>
          <w:szCs w:val="24"/>
        </w:rPr>
        <w:t>Plataforma de licitações AMM Licita –</w:t>
      </w:r>
      <w:r>
        <w:rPr>
          <w:rFonts w:ascii="Times New Roman" w:hAnsi="Times New Roman" w:cs="Times New Roman"/>
          <w:color w:val="4472C4" w:themeColor="accent1"/>
          <w:sz w:val="24"/>
          <w:szCs w:val="24"/>
          <w:u w:val="single"/>
        </w:rPr>
        <w:t xml:space="preserve"> https://ammlicita.org.br</w:t>
      </w:r>
    </w:p>
    <w:p w14:paraId="1EB96F0D" w14:textId="2B2ADC13" w:rsidR="003D3C78" w:rsidRDefault="003D3C78" w:rsidP="003D3C78">
      <w:pPr>
        <w:jc w:val="both"/>
        <w:rPr>
          <w:rFonts w:ascii="Times New Roman" w:hAnsi="Times New Roman" w:cs="Times New Roman"/>
          <w:sz w:val="24"/>
          <w:szCs w:val="24"/>
        </w:rPr>
      </w:pPr>
      <w:r w:rsidRPr="00D91D39">
        <w:rPr>
          <w:rFonts w:ascii="Times New Roman" w:hAnsi="Times New Roman" w:cs="Times New Roman"/>
          <w:sz w:val="24"/>
          <w:szCs w:val="24"/>
        </w:rPr>
        <w:t>ATO</w:t>
      </w:r>
      <w:r w:rsidR="00D91D39" w:rsidRPr="00D91D39">
        <w:rPr>
          <w:rFonts w:ascii="Times New Roman" w:hAnsi="Times New Roman" w:cs="Times New Roman"/>
          <w:sz w:val="24"/>
          <w:szCs w:val="24"/>
        </w:rPr>
        <w:t>/PORTARIA Nº 0</w:t>
      </w:r>
      <w:r w:rsidR="00C67AC2">
        <w:rPr>
          <w:rFonts w:ascii="Times New Roman" w:hAnsi="Times New Roman" w:cs="Times New Roman"/>
          <w:sz w:val="24"/>
          <w:szCs w:val="24"/>
        </w:rPr>
        <w:t>36</w:t>
      </w:r>
      <w:r w:rsidR="00D91D39" w:rsidRPr="00D91D39">
        <w:rPr>
          <w:rFonts w:ascii="Times New Roman" w:hAnsi="Times New Roman" w:cs="Times New Roman"/>
          <w:sz w:val="24"/>
          <w:szCs w:val="24"/>
        </w:rPr>
        <w:t xml:space="preserve">/2025 DE </w:t>
      </w:r>
      <w:r w:rsidR="008078C7">
        <w:rPr>
          <w:rFonts w:ascii="Times New Roman" w:hAnsi="Times New Roman" w:cs="Times New Roman"/>
          <w:sz w:val="24"/>
          <w:szCs w:val="24"/>
        </w:rPr>
        <w:t>0</w:t>
      </w:r>
      <w:r w:rsidR="00C67AC2">
        <w:rPr>
          <w:rFonts w:ascii="Times New Roman" w:hAnsi="Times New Roman" w:cs="Times New Roman"/>
          <w:sz w:val="24"/>
          <w:szCs w:val="24"/>
        </w:rPr>
        <w:t>3</w:t>
      </w:r>
      <w:r w:rsidR="00D91D39" w:rsidRPr="00D91D39">
        <w:rPr>
          <w:rFonts w:ascii="Times New Roman" w:hAnsi="Times New Roman" w:cs="Times New Roman"/>
          <w:sz w:val="24"/>
          <w:szCs w:val="24"/>
        </w:rPr>
        <w:t xml:space="preserve"> DE </w:t>
      </w:r>
      <w:r w:rsidR="00C67AC2">
        <w:rPr>
          <w:rFonts w:ascii="Times New Roman" w:hAnsi="Times New Roman" w:cs="Times New Roman"/>
          <w:sz w:val="24"/>
          <w:szCs w:val="24"/>
        </w:rPr>
        <w:t>OUTUBRO</w:t>
      </w:r>
      <w:r w:rsidRPr="00D91D39">
        <w:rPr>
          <w:rFonts w:ascii="Times New Roman" w:hAnsi="Times New Roman" w:cs="Times New Roman"/>
          <w:sz w:val="24"/>
          <w:szCs w:val="24"/>
        </w:rPr>
        <w:t xml:space="preserve"> DE 2025:</w:t>
      </w:r>
      <w:r>
        <w:rPr>
          <w:rFonts w:ascii="Times New Roman" w:hAnsi="Times New Roman" w:cs="Times New Roman"/>
          <w:sz w:val="24"/>
          <w:szCs w:val="24"/>
        </w:rPr>
        <w:t xml:space="preserve"> </w:t>
      </w:r>
      <w:r>
        <w:rPr>
          <w:rFonts w:ascii="Times New Roman" w:hAnsi="Times New Roman" w:cs="Times New Roman"/>
          <w:b/>
          <w:bCs/>
          <w:sz w:val="24"/>
          <w:szCs w:val="24"/>
        </w:rPr>
        <w:t xml:space="preserve">Pregoeiro Oficial </w:t>
      </w:r>
      <w:r w:rsidR="00C67AC2">
        <w:rPr>
          <w:rFonts w:ascii="Times New Roman" w:hAnsi="Times New Roman" w:cs="Times New Roman"/>
          <w:b/>
          <w:bCs/>
          <w:sz w:val="24"/>
          <w:szCs w:val="24"/>
        </w:rPr>
        <w:t>–</w:t>
      </w:r>
      <w:r>
        <w:rPr>
          <w:rFonts w:ascii="Times New Roman" w:hAnsi="Times New Roman" w:cs="Times New Roman"/>
          <w:b/>
          <w:bCs/>
          <w:sz w:val="24"/>
          <w:szCs w:val="24"/>
        </w:rPr>
        <w:t xml:space="preserve"> </w:t>
      </w:r>
      <w:r w:rsidR="00C67AC2">
        <w:rPr>
          <w:rFonts w:ascii="Times New Roman" w:hAnsi="Times New Roman" w:cs="Times New Roman"/>
          <w:sz w:val="24"/>
          <w:szCs w:val="24"/>
        </w:rPr>
        <w:t>GILBERTO ALVES DA SILVA</w:t>
      </w:r>
    </w:p>
    <w:p w14:paraId="4AE5FCDF" w14:textId="2292C726"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VALOR ESTIMADO GLOBAL DE CONTRATAÇÃO: </w:t>
      </w:r>
      <w:r w:rsidR="005A1CC9" w:rsidRPr="005A1CC9">
        <w:rPr>
          <w:rFonts w:ascii="Times New Roman" w:hAnsi="Times New Roman" w:cs="Times New Roman"/>
          <w:b/>
          <w:bCs/>
          <w:sz w:val="24"/>
          <w:szCs w:val="24"/>
        </w:rPr>
        <w:t>R$ 165.629,66</w:t>
      </w:r>
    </w:p>
    <w:p w14:paraId="7422C4D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TIPO: </w:t>
      </w:r>
      <w:r>
        <w:rPr>
          <w:rFonts w:ascii="Times New Roman" w:hAnsi="Times New Roman" w:cs="Times New Roman"/>
          <w:b/>
          <w:bCs/>
          <w:sz w:val="24"/>
          <w:szCs w:val="24"/>
        </w:rPr>
        <w:t>Menor Preço unitário</w:t>
      </w:r>
      <w:r>
        <w:rPr>
          <w:rFonts w:ascii="Times New Roman" w:hAnsi="Times New Roman" w:cs="Times New Roman"/>
          <w:sz w:val="24"/>
          <w:szCs w:val="24"/>
        </w:rPr>
        <w:t xml:space="preserve"> </w:t>
      </w:r>
    </w:p>
    <w:p w14:paraId="74E7218E"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sz w:val="24"/>
          <w:szCs w:val="24"/>
        </w:rPr>
        <w:t xml:space="preserve">MODO DE DISPUTA: </w:t>
      </w:r>
      <w:r>
        <w:rPr>
          <w:rFonts w:ascii="Times New Roman" w:hAnsi="Times New Roman" w:cs="Times New Roman"/>
          <w:b/>
          <w:bCs/>
          <w:sz w:val="24"/>
          <w:szCs w:val="24"/>
        </w:rPr>
        <w:t>Aberto</w:t>
      </w:r>
    </w:p>
    <w:p w14:paraId="61FF4BA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ESCLARECIMENTOS: Diretamente pela plataforma de licitações –</w:t>
      </w:r>
      <w:r>
        <w:t xml:space="preserve"> </w:t>
      </w:r>
      <w:r>
        <w:rPr>
          <w:rFonts w:ascii="Times New Roman" w:hAnsi="Times New Roman" w:cs="Times New Roman"/>
          <w:color w:val="4472C4" w:themeColor="accent1"/>
          <w:sz w:val="24"/>
          <w:szCs w:val="24"/>
          <w:u w:val="single"/>
        </w:rPr>
        <w:t>https://ammlicita.org.br/</w:t>
      </w:r>
      <w:r>
        <w:rPr>
          <w:rFonts w:ascii="Times New Roman" w:hAnsi="Times New Roman" w:cs="Times New Roman"/>
          <w:sz w:val="24"/>
          <w:szCs w:val="24"/>
        </w:rPr>
        <w:t xml:space="preserve"> </w:t>
      </w:r>
    </w:p>
    <w:p w14:paraId="1A073F3C" w14:textId="773C6646"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Telefones: (38) </w:t>
      </w:r>
      <w:r w:rsidR="00D17128" w:rsidRPr="00D17128">
        <w:rPr>
          <w:rFonts w:ascii="Times New Roman" w:hAnsi="Times New Roman" w:cs="Times New Roman"/>
          <w:sz w:val="24"/>
          <w:szCs w:val="24"/>
        </w:rPr>
        <w:t xml:space="preserve">2160-0025 </w:t>
      </w:r>
      <w:r w:rsidR="00D91D39">
        <w:rPr>
          <w:rFonts w:ascii="Times New Roman" w:hAnsi="Times New Roman" w:cs="Times New Roman"/>
          <w:sz w:val="24"/>
          <w:szCs w:val="24"/>
        </w:rPr>
        <w:t xml:space="preserve"> – Câmara Municipal de Lassance</w:t>
      </w:r>
    </w:p>
    <w:p w14:paraId="23119F4A" w14:textId="77777777" w:rsidR="00D91D39" w:rsidRDefault="00D91D39" w:rsidP="003D3C78">
      <w:pPr>
        <w:jc w:val="both"/>
        <w:rPr>
          <w:rFonts w:ascii="Times New Roman" w:hAnsi="Times New Roman" w:cs="Times New Roman"/>
          <w:sz w:val="24"/>
          <w:szCs w:val="24"/>
        </w:rPr>
      </w:pPr>
      <w:r>
        <w:rPr>
          <w:rFonts w:ascii="Times New Roman" w:hAnsi="Times New Roman" w:cs="Times New Roman"/>
          <w:sz w:val="24"/>
          <w:szCs w:val="24"/>
        </w:rPr>
        <w:t>(31) 2125-2400 ou (31) 3191-0707 – AMM Licita</w:t>
      </w:r>
    </w:p>
    <w:p w14:paraId="7618A01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sz w:val="24"/>
          <w:szCs w:val="24"/>
        </w:rPr>
        <w:t xml:space="preserve">Horário de </w:t>
      </w:r>
      <w:r w:rsidRPr="00062BCA">
        <w:rPr>
          <w:rFonts w:ascii="Times New Roman" w:hAnsi="Times New Roman" w:cs="Times New Roman"/>
          <w:sz w:val="24"/>
          <w:szCs w:val="24"/>
        </w:rPr>
        <w:t>expediente</w:t>
      </w:r>
      <w:r>
        <w:rPr>
          <w:rFonts w:ascii="Times New Roman" w:hAnsi="Times New Roman" w:cs="Times New Roman"/>
          <w:sz w:val="24"/>
          <w:szCs w:val="24"/>
        </w:rPr>
        <w:t xml:space="preserve">: </w:t>
      </w:r>
      <w:r>
        <w:rPr>
          <w:rFonts w:ascii="Times New Roman" w:hAnsi="Times New Roman" w:cs="Times New Roman"/>
          <w:b/>
          <w:bCs/>
          <w:sz w:val="24"/>
          <w:szCs w:val="24"/>
        </w:rPr>
        <w:t>07h00min</w:t>
      </w:r>
      <w:r w:rsidRPr="008626CD">
        <w:rPr>
          <w:rFonts w:ascii="Times New Roman" w:hAnsi="Times New Roman" w:cs="Times New Roman"/>
          <w:b/>
          <w:bCs/>
          <w:sz w:val="24"/>
          <w:szCs w:val="24"/>
        </w:rPr>
        <w:t xml:space="preserve"> às 13h00min </w:t>
      </w:r>
    </w:p>
    <w:p w14:paraId="29C273C4" w14:textId="77777777" w:rsidR="003D3C78" w:rsidRDefault="003D3C78" w:rsidP="003D3C78">
      <w:pPr>
        <w:jc w:val="both"/>
        <w:rPr>
          <w:rFonts w:ascii="Times New Roman" w:hAnsi="Times New Roman" w:cs="Times New Roman"/>
          <w:b/>
          <w:bCs/>
          <w:sz w:val="24"/>
          <w:szCs w:val="24"/>
        </w:rPr>
      </w:pPr>
    </w:p>
    <w:p w14:paraId="23DFDEC7" w14:textId="77777777" w:rsidR="003D3C78" w:rsidRDefault="003D3C78" w:rsidP="003D3C78">
      <w:pPr>
        <w:jc w:val="both"/>
        <w:rPr>
          <w:rFonts w:ascii="Times New Roman" w:hAnsi="Times New Roman" w:cs="Times New Roman"/>
          <w:b/>
          <w:bCs/>
          <w:sz w:val="24"/>
          <w:szCs w:val="24"/>
        </w:rPr>
      </w:pPr>
    </w:p>
    <w:p w14:paraId="5E723116" w14:textId="5CC6D3BB" w:rsidR="003D3C78" w:rsidRDefault="00572327" w:rsidP="003D3C78">
      <w:pPr>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61312" behindDoc="0" locked="0" layoutInCell="0" allowOverlap="1" wp14:anchorId="2ACE522B" wp14:editId="4E1D8010">
                <wp:simplePos x="0" y="0"/>
                <wp:positionH relativeFrom="margin">
                  <wp:posOffset>1893570</wp:posOffset>
                </wp:positionH>
                <wp:positionV relativeFrom="paragraph">
                  <wp:posOffset>-40640</wp:posOffset>
                </wp:positionV>
                <wp:extent cx="2571115" cy="275590"/>
                <wp:effectExtent l="333375" t="42545" r="0" b="0"/>
                <wp:wrapNone/>
                <wp:docPr id="590726113"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115" cy="275590"/>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D0CECE"/>
                        </a:solidFill>
                        <a:ln w="12600">
                          <a:solidFill>
                            <a:srgbClr val="D0CECE"/>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0E8405" id="Retângulo 2" o:spid="_x0000_s1026" style="position:absolute;margin-left:149.1pt;margin-top:-3.2pt;width:202.45pt;height:21.7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" o:allowincell="f" path="m,l-127,r,-127l,-127,,xe" fillcolor="#d0cece" strokecolor="#d0cece" strokeweight=".35mm">
                <v:stroke joinstyle="miter"/>
                <v:path o:connecttype="custom" o:connectlocs="0,0;-326532,0;-326532,-35000;0,-35000" o:connectangles="0,0,0,0"/>
                <w10:wrap anchorx="margin"/>
              </v:shape>
            </w:pict>
          </mc:Fallback>
        </mc:AlternateContent>
      </w:r>
      <w:r w:rsidR="003D3C78">
        <w:rPr>
          <w:rFonts w:ascii="Times New Roman" w:hAnsi="Times New Roman" w:cs="Times New Roman"/>
          <w:b/>
          <w:bCs/>
          <w:sz w:val="24"/>
          <w:szCs w:val="24"/>
        </w:rPr>
        <w:t>EDITAL</w:t>
      </w:r>
    </w:p>
    <w:p w14:paraId="5DD20D0E" w14:textId="77777777" w:rsidR="003D3C78" w:rsidRDefault="003D3C78" w:rsidP="003D3C7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EDITAL DE LICITAÇÃO </w:t>
      </w:r>
    </w:p>
    <w:p w14:paraId="5E4BB9C9" w14:textId="77777777" w:rsidR="003D3C78" w:rsidRDefault="003D3C78" w:rsidP="003D3C7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PREGÃO ELETRÔNICO Nº </w:t>
      </w:r>
      <w:r w:rsidRPr="008626CD">
        <w:rPr>
          <w:rFonts w:ascii="Times New Roman" w:hAnsi="Times New Roman" w:cs="Times New Roman"/>
          <w:b/>
          <w:bCs/>
          <w:sz w:val="24"/>
          <w:szCs w:val="24"/>
        </w:rPr>
        <w:t>01/2025</w:t>
      </w:r>
      <w:r>
        <w:rPr>
          <w:rFonts w:ascii="Times New Roman" w:hAnsi="Times New Roman" w:cs="Times New Roman"/>
          <w:b/>
          <w:bCs/>
          <w:sz w:val="24"/>
          <w:szCs w:val="24"/>
        </w:rPr>
        <w:t xml:space="preserve"> </w:t>
      </w:r>
    </w:p>
    <w:p w14:paraId="1A233CD9" w14:textId="557B13A4" w:rsidR="003D3C78" w:rsidRDefault="003D3C78" w:rsidP="003D3C7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PROCESSO ADMINISTRATIVO Nº </w:t>
      </w:r>
      <w:r w:rsidR="008E78AD">
        <w:rPr>
          <w:rFonts w:ascii="Times New Roman" w:hAnsi="Times New Roman" w:cs="Times New Roman"/>
          <w:b/>
          <w:bCs/>
          <w:sz w:val="24"/>
          <w:szCs w:val="24"/>
        </w:rPr>
        <w:t>00</w:t>
      </w:r>
      <w:r w:rsidR="00D17128">
        <w:rPr>
          <w:rFonts w:ascii="Times New Roman" w:hAnsi="Times New Roman" w:cs="Times New Roman"/>
          <w:b/>
          <w:bCs/>
          <w:sz w:val="24"/>
          <w:szCs w:val="24"/>
        </w:rPr>
        <w:t>8</w:t>
      </w:r>
      <w:r w:rsidRPr="008626CD">
        <w:rPr>
          <w:rFonts w:ascii="Times New Roman" w:hAnsi="Times New Roman" w:cs="Times New Roman"/>
          <w:b/>
          <w:bCs/>
          <w:sz w:val="24"/>
          <w:szCs w:val="24"/>
        </w:rPr>
        <w:t>/2025</w:t>
      </w:r>
      <w:r>
        <w:rPr>
          <w:rFonts w:ascii="Times New Roman" w:hAnsi="Times New Roman" w:cs="Times New Roman"/>
          <w:b/>
          <w:bCs/>
          <w:sz w:val="24"/>
          <w:szCs w:val="24"/>
        </w:rPr>
        <w:t xml:space="preserve"> </w:t>
      </w:r>
    </w:p>
    <w:p w14:paraId="54E208BA" w14:textId="77777777" w:rsidR="003D3C78" w:rsidRDefault="003D3C78" w:rsidP="003D3C7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TIPO: MENOR PREÇO</w:t>
      </w:r>
    </w:p>
    <w:p w14:paraId="7E75B4B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01 – PREÂMBULO </w:t>
      </w:r>
    </w:p>
    <w:p w14:paraId="04A3A974" w14:textId="77777777" w:rsidR="003D3C78" w:rsidRDefault="003D3C78" w:rsidP="003D3C78">
      <w:pPr>
        <w:jc w:val="both"/>
        <w:rPr>
          <w:rFonts w:ascii="Times New Roman" w:hAnsi="Times New Roman" w:cs="Times New Roman"/>
          <w:b/>
          <w:bCs/>
          <w:sz w:val="24"/>
          <w:szCs w:val="24"/>
        </w:rPr>
      </w:pPr>
    </w:p>
    <w:p w14:paraId="15A8851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sz w:val="24"/>
          <w:szCs w:val="24"/>
        </w:rPr>
        <w:t>A</w:t>
      </w:r>
      <w:r>
        <w:rPr>
          <w:rFonts w:ascii="Times New Roman" w:hAnsi="Times New Roman" w:cs="Times New Roman"/>
          <w:b/>
          <w:bCs/>
          <w:sz w:val="24"/>
          <w:szCs w:val="24"/>
        </w:rPr>
        <w:t xml:space="preserve"> CÂMARA MUNICIPAL DE LASSANCE/MG, </w:t>
      </w:r>
      <w:r>
        <w:rPr>
          <w:rFonts w:ascii="Times New Roman" w:hAnsi="Times New Roman" w:cs="Times New Roman"/>
          <w:sz w:val="24"/>
          <w:szCs w:val="24"/>
        </w:rPr>
        <w:t>realizará a Licitação na</w:t>
      </w:r>
      <w:r>
        <w:rPr>
          <w:rFonts w:ascii="Times New Roman" w:hAnsi="Times New Roman" w:cs="Times New Roman"/>
          <w:b/>
          <w:bCs/>
          <w:sz w:val="24"/>
          <w:szCs w:val="24"/>
        </w:rPr>
        <w:t xml:space="preserve"> Modalidade Pregão Eletrônico, </w:t>
      </w:r>
      <w:r>
        <w:rPr>
          <w:rFonts w:ascii="Times New Roman" w:hAnsi="Times New Roman" w:cs="Times New Roman"/>
          <w:sz w:val="24"/>
          <w:szCs w:val="24"/>
        </w:rPr>
        <w:t>em sessão pública a ser realizada na</w:t>
      </w:r>
      <w:r>
        <w:rPr>
          <w:rFonts w:ascii="Times New Roman" w:hAnsi="Times New Roman" w:cs="Times New Roman"/>
          <w:b/>
          <w:bCs/>
          <w:sz w:val="24"/>
          <w:szCs w:val="24"/>
        </w:rPr>
        <w:t xml:space="preserve"> Plataforma de Licitações AMM Licita (</w:t>
      </w:r>
      <w:r>
        <w:rPr>
          <w:rFonts w:ascii="Times New Roman" w:hAnsi="Times New Roman" w:cs="Times New Roman"/>
          <w:b/>
          <w:bCs/>
          <w:color w:val="4472C4" w:themeColor="accent1"/>
          <w:sz w:val="24"/>
          <w:szCs w:val="24"/>
          <w:u w:val="single"/>
        </w:rPr>
        <w:t>https://ammlicita.org.br</w:t>
      </w:r>
      <w:r>
        <w:rPr>
          <w:rFonts w:ascii="Times New Roman" w:hAnsi="Times New Roman" w:cs="Times New Roman"/>
          <w:b/>
          <w:bCs/>
          <w:sz w:val="24"/>
          <w:szCs w:val="24"/>
        </w:rPr>
        <w:t xml:space="preserve">) a qual, </w:t>
      </w:r>
      <w:r>
        <w:rPr>
          <w:rFonts w:ascii="Times New Roman" w:hAnsi="Times New Roman" w:cs="Times New Roman"/>
          <w:sz w:val="24"/>
          <w:szCs w:val="24"/>
        </w:rPr>
        <w:t>conforme especificado no</w:t>
      </w:r>
      <w:r>
        <w:rPr>
          <w:rFonts w:ascii="Times New Roman" w:hAnsi="Times New Roman" w:cs="Times New Roman"/>
          <w:b/>
          <w:bCs/>
          <w:sz w:val="24"/>
          <w:szCs w:val="24"/>
        </w:rPr>
        <w:t xml:space="preserve"> </w:t>
      </w:r>
      <w:r w:rsidRPr="00CE0A3A">
        <w:rPr>
          <w:rFonts w:ascii="Times New Roman" w:hAnsi="Times New Roman" w:cs="Times New Roman"/>
          <w:b/>
          <w:bCs/>
          <w:sz w:val="24"/>
          <w:szCs w:val="24"/>
        </w:rPr>
        <w:t>ANEXO I</w:t>
      </w:r>
      <w:r>
        <w:rPr>
          <w:rFonts w:ascii="Times New Roman" w:hAnsi="Times New Roman" w:cs="Times New Roman"/>
          <w:b/>
          <w:bCs/>
          <w:sz w:val="24"/>
          <w:szCs w:val="24"/>
        </w:rPr>
        <w:t xml:space="preserve"> </w:t>
      </w:r>
      <w:r>
        <w:rPr>
          <w:rFonts w:ascii="Times New Roman" w:hAnsi="Times New Roman" w:cs="Times New Roman"/>
          <w:sz w:val="24"/>
          <w:szCs w:val="24"/>
        </w:rPr>
        <w:t>deste edital.</w:t>
      </w:r>
      <w:r>
        <w:rPr>
          <w:rFonts w:ascii="Times New Roman" w:hAnsi="Times New Roman" w:cs="Times New Roman"/>
          <w:b/>
          <w:bCs/>
          <w:sz w:val="24"/>
          <w:szCs w:val="24"/>
        </w:rPr>
        <w:t xml:space="preserve"> </w:t>
      </w:r>
    </w:p>
    <w:p w14:paraId="7D073EF6" w14:textId="20197583"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E0A3A">
        <w:rPr>
          <w:rFonts w:ascii="Times New Roman" w:hAnsi="Times New Roman" w:cs="Times New Roman"/>
          <w:sz w:val="24"/>
          <w:szCs w:val="24"/>
        </w:rPr>
        <w:t>Os trabalhos serão conduzidos pelo Pregoeiro oficial, designado pelo Ato</w:t>
      </w:r>
      <w:r w:rsidR="00D91D39">
        <w:rPr>
          <w:rFonts w:ascii="Times New Roman" w:hAnsi="Times New Roman" w:cs="Times New Roman"/>
          <w:sz w:val="24"/>
          <w:szCs w:val="24"/>
        </w:rPr>
        <w:t>/Portaria</w:t>
      </w:r>
      <w:r w:rsidRPr="00CE0A3A">
        <w:rPr>
          <w:rFonts w:ascii="Times New Roman" w:hAnsi="Times New Roman" w:cs="Times New Roman"/>
          <w:sz w:val="24"/>
          <w:szCs w:val="24"/>
        </w:rPr>
        <w:t xml:space="preserve"> n° 0</w:t>
      </w:r>
      <w:r w:rsidR="005A1CC9">
        <w:rPr>
          <w:rFonts w:ascii="Times New Roman" w:hAnsi="Times New Roman" w:cs="Times New Roman"/>
          <w:sz w:val="24"/>
          <w:szCs w:val="24"/>
        </w:rPr>
        <w:t>36</w:t>
      </w:r>
      <w:r w:rsidRPr="00CE0A3A">
        <w:rPr>
          <w:rFonts w:ascii="Times New Roman" w:hAnsi="Times New Roman" w:cs="Times New Roman"/>
          <w:sz w:val="24"/>
          <w:szCs w:val="24"/>
        </w:rPr>
        <w:t>/2025, e pela Equipe de Apoio, designados através</w:t>
      </w:r>
      <w:r w:rsidR="00D91D39">
        <w:rPr>
          <w:rFonts w:ascii="Times New Roman" w:hAnsi="Times New Roman" w:cs="Times New Roman"/>
          <w:b/>
          <w:bCs/>
          <w:sz w:val="24"/>
          <w:szCs w:val="24"/>
        </w:rPr>
        <w:t xml:space="preserve"> do Ato/Portaria </w:t>
      </w:r>
      <w:r w:rsidRPr="00CE0A3A">
        <w:rPr>
          <w:rFonts w:ascii="Times New Roman" w:hAnsi="Times New Roman" w:cs="Times New Roman"/>
          <w:b/>
          <w:bCs/>
          <w:sz w:val="24"/>
          <w:szCs w:val="24"/>
        </w:rPr>
        <w:t>n° 0</w:t>
      </w:r>
      <w:r w:rsidR="00D91D39">
        <w:rPr>
          <w:rFonts w:ascii="Times New Roman" w:hAnsi="Times New Roman" w:cs="Times New Roman"/>
          <w:b/>
          <w:bCs/>
          <w:sz w:val="24"/>
          <w:szCs w:val="24"/>
        </w:rPr>
        <w:t>2</w:t>
      </w:r>
      <w:r w:rsidRPr="00CE0A3A">
        <w:rPr>
          <w:rFonts w:ascii="Times New Roman" w:hAnsi="Times New Roman" w:cs="Times New Roman"/>
          <w:b/>
          <w:bCs/>
          <w:sz w:val="24"/>
          <w:szCs w:val="24"/>
        </w:rPr>
        <w:t xml:space="preserve">2/2025, </w:t>
      </w:r>
      <w:r w:rsidRPr="00CE0A3A">
        <w:rPr>
          <w:rFonts w:ascii="Times New Roman" w:hAnsi="Times New Roman" w:cs="Times New Roman"/>
          <w:sz w:val="24"/>
          <w:szCs w:val="24"/>
        </w:rPr>
        <w:t>anexado aos autos do procedimento e regido pelas</w:t>
      </w:r>
      <w:r w:rsidRPr="00CE0A3A">
        <w:rPr>
          <w:rFonts w:ascii="Times New Roman" w:hAnsi="Times New Roman" w:cs="Times New Roman"/>
          <w:b/>
          <w:bCs/>
          <w:sz w:val="24"/>
          <w:szCs w:val="24"/>
        </w:rPr>
        <w:t xml:space="preserve"> Leis nº 14.133/21, Lei Complementar n° 123/06, demais normas pertinentes e pelas condições estabelecidas pelo presente Edital.</w:t>
      </w:r>
      <w:r>
        <w:rPr>
          <w:rFonts w:ascii="Times New Roman" w:hAnsi="Times New Roman" w:cs="Times New Roman"/>
          <w:b/>
          <w:bCs/>
          <w:sz w:val="24"/>
          <w:szCs w:val="24"/>
        </w:rPr>
        <w:t xml:space="preserve"> </w:t>
      </w:r>
    </w:p>
    <w:p w14:paraId="1A0761A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 O Edital e seus Anexos poderão ser obtidos gratuitamente no site da Câmara Municipal de Lassance/MG, através do endereço eletrônico </w:t>
      </w:r>
      <w:r>
        <w:rPr>
          <w:rFonts w:ascii="Times New Roman" w:hAnsi="Times New Roman" w:cs="Times New Roman"/>
          <w:color w:val="4472C4" w:themeColor="accent1"/>
          <w:sz w:val="24"/>
          <w:szCs w:val="24"/>
          <w:u w:val="single"/>
        </w:rPr>
        <w:t>https://camaradelassance.mg.gov.br</w:t>
      </w:r>
      <w:r>
        <w:rPr>
          <w:rFonts w:ascii="Times New Roman" w:hAnsi="Times New Roman" w:cs="Times New Roman"/>
          <w:sz w:val="24"/>
          <w:szCs w:val="24"/>
        </w:rPr>
        <w:t xml:space="preserve">, na Plataforma de Licitações AMM Licita, através do endereço eletrônico </w:t>
      </w:r>
      <w:r>
        <w:rPr>
          <w:rFonts w:ascii="Times New Roman" w:hAnsi="Times New Roman" w:cs="Times New Roman"/>
          <w:color w:val="4472C4" w:themeColor="accent1"/>
          <w:sz w:val="24"/>
          <w:szCs w:val="24"/>
          <w:u w:val="single"/>
        </w:rPr>
        <w:t>https://ammlicita.org.br</w:t>
      </w:r>
    </w:p>
    <w:p w14:paraId="2838ED2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Toda e qualquer alteração que possivelmente ocorrer neste Edital, tais como errata, adendo, suspensão ou revogação, deverá ser consultada pelos pretensos licitantes no endereço eletrônico</w:t>
      </w:r>
      <w:r>
        <w:rPr>
          <w:rFonts w:ascii="Times New Roman" w:hAnsi="Times New Roman" w:cs="Times New Roman"/>
          <w:color w:val="4472C4" w:themeColor="accent1"/>
          <w:sz w:val="24"/>
          <w:szCs w:val="24"/>
          <w:u w:val="single"/>
        </w:rPr>
        <w:t xml:space="preserve"> https://ammlicita.org.br</w:t>
      </w:r>
      <w:r>
        <w:rPr>
          <w:rFonts w:ascii="Times New Roman" w:hAnsi="Times New Roman" w:cs="Times New Roman"/>
          <w:sz w:val="24"/>
          <w:szCs w:val="24"/>
        </w:rPr>
        <w:t xml:space="preserve">, bem como, no site da Câmara Municipal de Lassance e, </w:t>
      </w:r>
      <w:hyperlink r:id="rId8">
        <w:r>
          <w:rPr>
            <w:rStyle w:val="Hyperlink"/>
            <w:rFonts w:ascii="Times New Roman" w:hAnsi="Times New Roman" w:cs="Times New Roman"/>
            <w:sz w:val="24"/>
            <w:szCs w:val="24"/>
          </w:rPr>
          <w:t>https://camaradelassance.mg.gov.br</w:t>
        </w:r>
      </w:hyperlink>
    </w:p>
    <w:p w14:paraId="2AEEA33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A Administração não se responsabilizará caso o pretenso licitante não acesse o e-mail informado ou não visualize a alteração no Site supracitado consequentemente desconhecendo o teor dos Avisos publicados.</w:t>
      </w:r>
    </w:p>
    <w:p w14:paraId="1FF88213" w14:textId="77777777" w:rsidR="003D3C78" w:rsidRDefault="003D3C78" w:rsidP="003D3C78">
      <w:pPr>
        <w:jc w:val="both"/>
        <w:rPr>
          <w:rFonts w:ascii="Times New Roman" w:hAnsi="Times New Roman" w:cs="Times New Roman"/>
          <w:sz w:val="24"/>
          <w:szCs w:val="24"/>
        </w:rPr>
      </w:pPr>
    </w:p>
    <w:p w14:paraId="1BA2C781"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02 – OBJETO</w:t>
      </w:r>
    </w:p>
    <w:p w14:paraId="4ECC66F8" w14:textId="77777777" w:rsidR="003D3C78" w:rsidRDefault="003D3C78" w:rsidP="003D3C78">
      <w:pPr>
        <w:jc w:val="both"/>
        <w:rPr>
          <w:rFonts w:ascii="Times New Roman" w:hAnsi="Times New Roman" w:cs="Times New Roman"/>
          <w:b/>
          <w:bCs/>
          <w:sz w:val="24"/>
          <w:szCs w:val="24"/>
        </w:rPr>
      </w:pPr>
    </w:p>
    <w:p w14:paraId="12972066" w14:textId="426A90D9"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Constitui objeto da presente licitação: </w:t>
      </w:r>
      <w:r w:rsidR="007F6620">
        <w:rPr>
          <w:rFonts w:ascii="Times New Roman" w:hAnsi="Times New Roman" w:cs="Times New Roman"/>
          <w:b/>
          <w:bCs/>
          <w:sz w:val="24"/>
          <w:szCs w:val="24"/>
        </w:rPr>
        <w:t>PREGÃO ELETRÔNICO PARA AQUISIÇÃO DE VEÍCULO AUTOMOTOR 0 KM</w:t>
      </w:r>
      <w:r w:rsidR="00134935">
        <w:rPr>
          <w:rFonts w:ascii="Times New Roman" w:hAnsi="Times New Roman" w:cs="Times New Roman"/>
          <w:b/>
          <w:bCs/>
          <w:sz w:val="24"/>
          <w:szCs w:val="24"/>
        </w:rPr>
        <w:t>,</w:t>
      </w:r>
      <w:r w:rsidR="007F6620">
        <w:rPr>
          <w:rFonts w:ascii="Times New Roman" w:hAnsi="Times New Roman" w:cs="Times New Roman"/>
          <w:b/>
          <w:bCs/>
          <w:sz w:val="24"/>
          <w:szCs w:val="24"/>
        </w:rPr>
        <w:t xml:space="preserve">  TIPO UTILITÁRIO,</w:t>
      </w:r>
      <w:r w:rsidR="002D62A1">
        <w:rPr>
          <w:rFonts w:ascii="Times New Roman" w:hAnsi="Times New Roman" w:cs="Times New Roman"/>
          <w:b/>
          <w:bCs/>
          <w:sz w:val="24"/>
          <w:szCs w:val="24"/>
        </w:rPr>
        <w:t xml:space="preserve"> MODELO PICAPE,</w:t>
      </w:r>
      <w:r w:rsidR="00DC4BF7">
        <w:rPr>
          <w:rFonts w:ascii="Times New Roman" w:hAnsi="Times New Roman" w:cs="Times New Roman"/>
          <w:b/>
          <w:bCs/>
          <w:sz w:val="24"/>
          <w:szCs w:val="24"/>
        </w:rPr>
        <w:t xml:space="preserve"> CABINE DUPLA,</w:t>
      </w:r>
      <w:r w:rsidR="002D62A1">
        <w:rPr>
          <w:rFonts w:ascii="Times New Roman" w:hAnsi="Times New Roman" w:cs="Times New Roman"/>
          <w:b/>
          <w:bCs/>
          <w:sz w:val="24"/>
          <w:szCs w:val="24"/>
        </w:rPr>
        <w:t xml:space="preserve"> ANO DE FABRICAÇÃO</w:t>
      </w:r>
      <w:r w:rsidR="005115CE">
        <w:rPr>
          <w:rFonts w:ascii="Times New Roman" w:hAnsi="Times New Roman" w:cs="Times New Roman"/>
          <w:b/>
          <w:bCs/>
          <w:sz w:val="24"/>
          <w:szCs w:val="24"/>
        </w:rPr>
        <w:t>/MODELO</w:t>
      </w:r>
      <w:r w:rsidR="002D62A1">
        <w:rPr>
          <w:rFonts w:ascii="Times New Roman" w:hAnsi="Times New Roman" w:cs="Times New Roman"/>
          <w:b/>
          <w:bCs/>
          <w:sz w:val="24"/>
          <w:szCs w:val="24"/>
        </w:rPr>
        <w:t xml:space="preserve"> 2025 OU SUPERIOR,</w:t>
      </w:r>
      <w:r w:rsidR="007F6620">
        <w:rPr>
          <w:rFonts w:ascii="Times New Roman" w:hAnsi="Times New Roman" w:cs="Times New Roman"/>
          <w:b/>
          <w:bCs/>
          <w:sz w:val="24"/>
          <w:szCs w:val="24"/>
        </w:rPr>
        <w:t xml:space="preserve"> DEVIDAMENTE EMPLACADO, </w:t>
      </w:r>
      <w:r w:rsidR="007F6620">
        <w:rPr>
          <w:rFonts w:ascii="Times New Roman" w:hAnsi="Times New Roman" w:cs="Times New Roman"/>
          <w:b/>
          <w:bCs/>
          <w:sz w:val="24"/>
          <w:szCs w:val="24"/>
        </w:rPr>
        <w:lastRenderedPageBreak/>
        <w:t>DESTINADO</w:t>
      </w:r>
      <w:r w:rsidR="000D0335">
        <w:rPr>
          <w:rFonts w:ascii="Times New Roman" w:hAnsi="Times New Roman" w:cs="Times New Roman"/>
          <w:b/>
          <w:bCs/>
          <w:sz w:val="24"/>
          <w:szCs w:val="24"/>
        </w:rPr>
        <w:t xml:space="preserve"> EXCLUSIVAMENTE </w:t>
      </w:r>
      <w:r w:rsidR="007F6620">
        <w:rPr>
          <w:rFonts w:ascii="Times New Roman" w:hAnsi="Times New Roman" w:cs="Times New Roman"/>
          <w:b/>
          <w:bCs/>
          <w:sz w:val="24"/>
          <w:szCs w:val="24"/>
        </w:rPr>
        <w:t xml:space="preserve"> AO USO INSTITUCIONAL E ÀS ATIVIDADES ADMINISTRATIVAS DO PODER LEGISLATIVO</w:t>
      </w:r>
      <w:r w:rsidR="000D0335">
        <w:rPr>
          <w:rFonts w:ascii="Times New Roman" w:hAnsi="Times New Roman" w:cs="Times New Roman"/>
          <w:b/>
          <w:bCs/>
          <w:sz w:val="24"/>
          <w:szCs w:val="24"/>
        </w:rPr>
        <w:t xml:space="preserve"> DA</w:t>
      </w:r>
      <w:r w:rsidR="007F6620">
        <w:rPr>
          <w:rFonts w:ascii="Times New Roman" w:hAnsi="Times New Roman" w:cs="Times New Roman"/>
          <w:b/>
          <w:bCs/>
          <w:sz w:val="24"/>
          <w:szCs w:val="24"/>
        </w:rPr>
        <w:t xml:space="preserve"> CÂMARA MUNICIPAL DE LASSANCE, </w:t>
      </w:r>
      <w:r>
        <w:rPr>
          <w:rFonts w:ascii="Times New Roman" w:hAnsi="Times New Roman" w:cs="Times New Roman"/>
          <w:sz w:val="24"/>
          <w:szCs w:val="24"/>
        </w:rPr>
        <w:t>conforme especificações constantes a este edital.</w:t>
      </w:r>
    </w:p>
    <w:p w14:paraId="4AC29689" w14:textId="77777777" w:rsidR="003D3C78" w:rsidRDefault="003D3C78" w:rsidP="003D3C78">
      <w:pPr>
        <w:jc w:val="both"/>
        <w:rPr>
          <w:rFonts w:ascii="Times New Roman" w:hAnsi="Times New Roman" w:cs="Times New Roman"/>
          <w:sz w:val="24"/>
          <w:szCs w:val="24"/>
        </w:rPr>
      </w:pPr>
    </w:p>
    <w:p w14:paraId="2615E96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03 - CONDIÇÕES DE PARTICIPAÇÃO</w:t>
      </w:r>
    </w:p>
    <w:p w14:paraId="31A8C467" w14:textId="77777777" w:rsidR="003D3C78" w:rsidRDefault="003D3C78" w:rsidP="003D3C78">
      <w:pPr>
        <w:jc w:val="both"/>
        <w:rPr>
          <w:rFonts w:ascii="Times New Roman" w:hAnsi="Times New Roman" w:cs="Times New Roman"/>
          <w:b/>
          <w:bCs/>
          <w:sz w:val="24"/>
          <w:szCs w:val="24"/>
        </w:rPr>
      </w:pPr>
    </w:p>
    <w:p w14:paraId="32837A09" w14:textId="77777777" w:rsidR="003D3C78" w:rsidRPr="009A616C" w:rsidRDefault="003D3C78" w:rsidP="003D3C78">
      <w:pPr>
        <w:jc w:val="both"/>
        <w:rPr>
          <w:rFonts w:ascii="Times New Roman" w:hAnsi="Times New Roman" w:cs="Times New Roman"/>
          <w:sz w:val="24"/>
          <w:szCs w:val="24"/>
        </w:rPr>
      </w:pPr>
      <w:r w:rsidRPr="009A616C">
        <w:rPr>
          <w:rFonts w:ascii="Times New Roman" w:hAnsi="Times New Roman" w:cs="Times New Roman"/>
          <w:sz w:val="24"/>
          <w:szCs w:val="24"/>
        </w:rPr>
        <w:t>3.1. Poderão participar da presente licitação os interessados que atenderem a todas as exigências constantes deste Edital e seus anexos, inclusive quanto à documentação.</w:t>
      </w:r>
    </w:p>
    <w:p w14:paraId="78ED8435" w14:textId="77777777" w:rsidR="003D3C78" w:rsidRPr="009A616C" w:rsidRDefault="003D3C78" w:rsidP="003D3C78">
      <w:pPr>
        <w:jc w:val="both"/>
        <w:rPr>
          <w:rFonts w:ascii="Times New Roman" w:hAnsi="Times New Roman" w:cs="Times New Roman"/>
          <w:sz w:val="24"/>
          <w:szCs w:val="24"/>
        </w:rPr>
      </w:pPr>
      <w:r>
        <w:rPr>
          <w:rFonts w:ascii="Times New Roman" w:eastAsia="Arial" w:hAnsi="Times New Roman" w:cs="Times New Roman"/>
          <w:sz w:val="24"/>
          <w:szCs w:val="24"/>
        </w:rPr>
        <w:t>3.1.1</w:t>
      </w:r>
      <w:r w:rsidRPr="009A616C">
        <w:rPr>
          <w:rFonts w:ascii="Times New Roman" w:eastAsia="Arial" w:hAnsi="Times New Roman" w:cs="Times New Roman"/>
          <w:sz w:val="24"/>
          <w:szCs w:val="24"/>
        </w:rPr>
        <w:t>. Os profissionais organizados sob a forma de cooperativa poderão participar da licitação quando:</w:t>
      </w:r>
    </w:p>
    <w:p w14:paraId="4AF5D665" w14:textId="77777777" w:rsidR="003D3C78" w:rsidRPr="009A616C" w:rsidRDefault="003D3C78" w:rsidP="003D3C78">
      <w:pPr>
        <w:spacing w:after="283"/>
        <w:jc w:val="both"/>
        <w:rPr>
          <w:rFonts w:ascii="Times New Roman" w:eastAsia="Arial" w:hAnsi="Times New Roman" w:cs="Times New Roman"/>
          <w:sz w:val="24"/>
          <w:szCs w:val="24"/>
        </w:rPr>
      </w:pPr>
      <w:r>
        <w:rPr>
          <w:rFonts w:ascii="Times New Roman" w:eastAsia="Arial" w:hAnsi="Times New Roman" w:cs="Times New Roman"/>
          <w:sz w:val="24"/>
          <w:szCs w:val="24"/>
        </w:rPr>
        <w:t>3.1.1</w:t>
      </w:r>
      <w:r w:rsidRPr="009A616C">
        <w:rPr>
          <w:rFonts w:ascii="Times New Roman" w:eastAsia="Arial" w:hAnsi="Times New Roman" w:cs="Times New Roman"/>
          <w:sz w:val="24"/>
          <w:szCs w:val="24"/>
        </w:rPr>
        <w:t>.1. A constituição e o funcionamento da cooperativa observarem as regras estabelecidas na legislação aplicável, em especial a Lei de n° 5764/71, a Lei de n° 12.690/12, e a Lei Complementar de n° 130/09;</w:t>
      </w:r>
    </w:p>
    <w:p w14:paraId="542EC552" w14:textId="77777777" w:rsidR="003D3C78" w:rsidRPr="009A616C" w:rsidRDefault="003D3C78" w:rsidP="003D3C78">
      <w:pPr>
        <w:spacing w:after="283"/>
        <w:jc w:val="both"/>
        <w:rPr>
          <w:rFonts w:ascii="Times New Roman" w:eastAsia="Arial" w:hAnsi="Times New Roman" w:cs="Times New Roman"/>
          <w:sz w:val="24"/>
          <w:szCs w:val="24"/>
        </w:rPr>
      </w:pPr>
      <w:r>
        <w:rPr>
          <w:rFonts w:ascii="Times New Roman" w:eastAsia="Arial" w:hAnsi="Times New Roman" w:cs="Times New Roman"/>
          <w:sz w:val="24"/>
          <w:szCs w:val="24"/>
        </w:rPr>
        <w:t>3.1.1</w:t>
      </w:r>
      <w:r w:rsidRPr="009A616C">
        <w:rPr>
          <w:rFonts w:ascii="Times New Roman" w:eastAsia="Arial" w:hAnsi="Times New Roman" w:cs="Times New Roman"/>
          <w:sz w:val="24"/>
          <w:szCs w:val="24"/>
        </w:rPr>
        <w:t>.2. Apresentar demonstrativo de atuação em regime cooperado, com repartição de receitas e despesas entre os cooperados;</w:t>
      </w:r>
    </w:p>
    <w:p w14:paraId="2154B275" w14:textId="77777777" w:rsidR="003D3C78" w:rsidRPr="009A616C" w:rsidRDefault="003D3C78" w:rsidP="003D3C78">
      <w:pPr>
        <w:spacing w:after="283"/>
        <w:jc w:val="both"/>
        <w:rPr>
          <w:rFonts w:ascii="Times New Roman" w:eastAsia="Arial" w:hAnsi="Times New Roman" w:cs="Times New Roman"/>
          <w:sz w:val="24"/>
          <w:szCs w:val="24"/>
        </w:rPr>
      </w:pPr>
      <w:r>
        <w:rPr>
          <w:rFonts w:ascii="Times New Roman" w:eastAsia="Arial" w:hAnsi="Times New Roman" w:cs="Times New Roman"/>
          <w:sz w:val="24"/>
          <w:szCs w:val="24"/>
        </w:rPr>
        <w:t>3.1.1</w:t>
      </w:r>
      <w:r w:rsidRPr="009A616C">
        <w:rPr>
          <w:rFonts w:ascii="Times New Roman" w:eastAsia="Arial" w:hAnsi="Times New Roman" w:cs="Times New Roman"/>
          <w:sz w:val="24"/>
          <w:szCs w:val="24"/>
        </w:rPr>
        <w:t>.3. Qualquer cooperado, com igual qualificação, for capaz de executar o objeto contratado, vedado à Administração indicar nominalmente pessoas;</w:t>
      </w:r>
    </w:p>
    <w:p w14:paraId="494EF9E9" w14:textId="77777777" w:rsidR="003D3C78" w:rsidRPr="009A616C" w:rsidRDefault="003D3C78" w:rsidP="003D3C78">
      <w:pPr>
        <w:spacing w:after="283"/>
        <w:jc w:val="both"/>
        <w:rPr>
          <w:rFonts w:ascii="Times New Roman" w:eastAsia="Arial" w:hAnsi="Times New Roman" w:cs="Times New Roman"/>
          <w:sz w:val="24"/>
          <w:szCs w:val="24"/>
        </w:rPr>
      </w:pPr>
      <w:r>
        <w:rPr>
          <w:rFonts w:ascii="Times New Roman" w:eastAsia="Arial" w:hAnsi="Times New Roman" w:cs="Times New Roman"/>
          <w:sz w:val="24"/>
          <w:szCs w:val="24"/>
        </w:rPr>
        <w:t>3.1.1</w:t>
      </w:r>
      <w:r w:rsidRPr="009A616C">
        <w:rPr>
          <w:rFonts w:ascii="Times New Roman" w:eastAsia="Arial" w:hAnsi="Times New Roman" w:cs="Times New Roman"/>
          <w:sz w:val="24"/>
          <w:szCs w:val="24"/>
        </w:rPr>
        <w:t>.4. O objeto de a licitação referir-se, em se tratando de cooperativas enquadradas na Lei de n° 12.690/12, a serviços especializados constantes do objeto social da cooperativa, a serem executados de forma complementar à sua atuação.</w:t>
      </w:r>
    </w:p>
    <w:p w14:paraId="75D63D74" w14:textId="77777777" w:rsidR="003D3C78" w:rsidRPr="009A616C" w:rsidRDefault="003D3C78" w:rsidP="003D3C78">
      <w:pPr>
        <w:pStyle w:val="Corpodetexto"/>
        <w:jc w:val="both"/>
        <w:rPr>
          <w:rFonts w:ascii="Times New Roman" w:hAnsi="Times New Roman" w:cs="Times New Roman"/>
          <w:sz w:val="24"/>
          <w:szCs w:val="24"/>
        </w:rPr>
      </w:pPr>
      <w:r w:rsidRPr="009A616C">
        <w:rPr>
          <w:rFonts w:ascii="Times New Roman" w:hAnsi="Times New Roman" w:cs="Times New Roman"/>
          <w:sz w:val="24"/>
          <w:szCs w:val="24"/>
        </w:rPr>
        <w:t>3.2. Não poderão participar deste pregão os interessados que:</w:t>
      </w:r>
    </w:p>
    <w:p w14:paraId="370074DE" w14:textId="77777777" w:rsidR="003D3C78" w:rsidRPr="009A616C" w:rsidRDefault="003D3C78" w:rsidP="003D3C78">
      <w:pPr>
        <w:pStyle w:val="Corpodetexto"/>
        <w:jc w:val="both"/>
        <w:rPr>
          <w:rFonts w:ascii="Times New Roman" w:hAnsi="Times New Roman" w:cs="Times New Roman"/>
        </w:rPr>
      </w:pPr>
      <w:r w:rsidRPr="009A616C">
        <w:rPr>
          <w:rFonts w:ascii="Times New Roman" w:hAnsi="Times New Roman" w:cs="Times New Roman"/>
          <w:color w:val="000000"/>
          <w:sz w:val="24"/>
          <w:szCs w:val="24"/>
        </w:rPr>
        <w:t xml:space="preserve">3.2.1. Se encontrarem </w:t>
      </w:r>
      <w:r w:rsidRPr="009A616C">
        <w:rPr>
          <w:rFonts w:ascii="Times New Roman" w:hAnsi="Times New Roman" w:cs="Times New Roman"/>
          <w:sz w:val="24"/>
          <w:szCs w:val="24"/>
        </w:rPr>
        <w:t>em processo de falência, de dissolução, de fusão, de cisão ou de incorporação;</w:t>
      </w:r>
    </w:p>
    <w:p w14:paraId="27902784"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3.2.2. Estejam cumprindo suspensão temporária de participação em licitação e impedimento de contratar com o Município, tenham sido declarados inidôneos para licitar ou contratar com a Administração Pública;</w:t>
      </w:r>
    </w:p>
    <w:p w14:paraId="6048B5A3"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3.2.3. Sejam estrangeiros que não tenham representação legal no Brasil com poderes expressos para receber citação e responder administrativa e judicialmente;</w:t>
      </w:r>
    </w:p>
    <w:p w14:paraId="606D2161"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3.2.4. Seja autor do anteprojeto, do projeto básico ou do projeto executivo, pessoa física ou jurídica, quando a licitação versar sobre obra, serviços ou fornecimento de bens a ele relacionados;</w:t>
      </w:r>
    </w:p>
    <w:p w14:paraId="55A6670B"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3.2.4.1. Equiparam-se aos autores do projeto as empresas integrantes do mesmo grupo econômico;</w:t>
      </w:r>
    </w:p>
    <w:p w14:paraId="6BCC04E8"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 xml:space="preserve">3.2.4.2 Empresa, isoladamente ou em consórcio, responsável pela elaboração do projeto básico ou do projeto executivo, ou empresa da qual o autor do projeto seja dirigente, gerente, controlador, acionista </w:t>
      </w:r>
      <w:r w:rsidRPr="009A616C">
        <w:rPr>
          <w:rFonts w:ascii="Times New Roman" w:hAnsi="Times New Roman" w:cs="Times New Roman"/>
          <w:color w:val="000000"/>
          <w:sz w:val="24"/>
          <w:szCs w:val="24"/>
        </w:rPr>
        <w:lastRenderedPageBreak/>
        <w:t>ou detentor de mais de 5% (cinco por cento) do capital com direito a voto, responsável técnico ou subcontratado, quando a licitação versar sobre obra, serviços ou fornecimento de bens a ela necessários;</w:t>
      </w:r>
    </w:p>
    <w:p w14:paraId="0CE53869"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3.2.5.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0B1DEFF"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 xml:space="preserve">3.2.5.1. A vedação do item anterior se estende para eventuais  empresas subcontratadas. </w:t>
      </w:r>
    </w:p>
    <w:p w14:paraId="52C4C815"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3.2.6.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23CB999" w14:textId="77777777" w:rsidR="003D3C78" w:rsidRPr="009A616C" w:rsidRDefault="003D3C78" w:rsidP="003D3C78">
      <w:pPr>
        <w:pStyle w:val="Corpodetexto"/>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3.2.7. Empresas controladoras, controladas ou coligadas, nos termos da Lei nº 6.404, de 15 de dezembro de 1976, concorrendo entre si; e</w:t>
      </w:r>
    </w:p>
    <w:p w14:paraId="4EA918F8"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3.3. O licitante interessado deverá encaminhar proposta exclusivamente por meio do sistema eletrônico até a data e o horário marcados para abertura da sessão, quando então se encerrará automaticamente a etapa de envio da proposta.</w:t>
      </w:r>
    </w:p>
    <w:p w14:paraId="482FBBA2" w14:textId="77777777" w:rsidR="003D3C78" w:rsidRPr="009A616C" w:rsidRDefault="003D3C78" w:rsidP="003D3C78">
      <w:pPr>
        <w:jc w:val="both"/>
        <w:rPr>
          <w:rFonts w:ascii="Times New Roman" w:hAnsi="Times New Roman" w:cs="Times New Roman"/>
          <w:sz w:val="24"/>
          <w:szCs w:val="24"/>
        </w:rPr>
      </w:pPr>
      <w:r w:rsidRPr="009A616C">
        <w:rPr>
          <w:rFonts w:ascii="Times New Roman" w:hAnsi="Times New Roman" w:cs="Times New Roman"/>
          <w:sz w:val="24"/>
          <w:szCs w:val="24"/>
        </w:rPr>
        <w:t>3.4. O licitante interessado poderá enviar os documentos de habilitação exigidos no edital concomitantemente com a proposta.</w:t>
      </w:r>
    </w:p>
    <w:p w14:paraId="6A3E1203"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3.5. O licitante deverá consignar na forma expressa no sistema eletrônico o valor total ofertado para cada item (resultado da multiplicação do valor unitário pela quantidade), já incluso todos os tributos, fretes, tarifas e demais despesas decorrentes da execução do objeto.</w:t>
      </w:r>
    </w:p>
    <w:p w14:paraId="6A45E6F6"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3.6. O licitante deverá fazer em campo próprio do sistema eletrônico a descrição detalhada do produto ofertado ou colocar a expressão "de acordo com o edital".</w:t>
      </w:r>
    </w:p>
    <w:p w14:paraId="16BA5E76" w14:textId="77777777" w:rsidR="003D3C78" w:rsidRPr="009A616C" w:rsidRDefault="003D3C78" w:rsidP="003D3C78">
      <w:pPr>
        <w:jc w:val="both"/>
        <w:rPr>
          <w:rFonts w:ascii="Times New Roman" w:hAnsi="Times New Roman" w:cs="Times New Roman"/>
        </w:rPr>
      </w:pPr>
      <w:r w:rsidRPr="009A616C">
        <w:rPr>
          <w:rFonts w:ascii="Times New Roman" w:hAnsi="Times New Roman" w:cs="Times New Roman"/>
          <w:sz w:val="24"/>
          <w:szCs w:val="24"/>
        </w:rPr>
        <w:t>3.7. O licitante deverá declarar em campo próprio do sistema eletrônico que cumpre plenamente os requisitos de habilitação, que sua proposta está em conformidade com as exigências do edital e que observa a proibição prevista no art. 7º, XXXIII, da Constituição Federal, sob pena de inabilitação, sem prejuízo da aplicação das penalidades previstas em tópico específico deste edital</w:t>
      </w:r>
      <w:r w:rsidRPr="009A616C">
        <w:rPr>
          <w:rFonts w:ascii="Times New Roman" w:hAnsi="Times New Roman" w:cs="Times New Roman"/>
          <w:b/>
          <w:bCs/>
          <w:sz w:val="24"/>
          <w:szCs w:val="24"/>
        </w:rPr>
        <w:t>.</w:t>
      </w:r>
    </w:p>
    <w:p w14:paraId="06C68859"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3.8. O licitante enquadrado como microempresa ou empresa de pequeno porte deverá declarar em campo próprio do sistema eletrônico que atende aos requisitos do art. 3º da Lei Complementar n. 123/2006 para fazer jus aos benefícios previstos nessa lei.</w:t>
      </w:r>
    </w:p>
    <w:p w14:paraId="096969A5"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3.9. Declaração falsa relativa ao cumprimento dos requisitos de habilitação, à conformidade da proposta ou ao enquadramento como microempresa ou empresa de pequeno porte sujeitará o licitante às sanções previstas neste edital.</w:t>
      </w:r>
    </w:p>
    <w:p w14:paraId="2C0691F8"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3.10. Todas as propostas ficarão disponíveis no sistema eletrônico.</w:t>
      </w:r>
    </w:p>
    <w:p w14:paraId="131AA552"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lastRenderedPageBreak/>
        <w:t>3.11. Qualquer elemento que possa identificar o licitante importará desclassificação da proposta, sem prejuízo das sanções previstas neste edital.</w:t>
      </w:r>
    </w:p>
    <w:p w14:paraId="0045068C"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3.12. Até a abertura da sessão, o licitante poderá retirar ou substituir a proposta anteriormente encaminhada.</w:t>
      </w:r>
    </w:p>
    <w:p w14:paraId="7318CE78"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3.13. As propostas terão validade de 60 (sessenta) dias, contados da data de abertura da sessão pública estabelecida no preâmbulo deste edital.</w:t>
      </w:r>
    </w:p>
    <w:p w14:paraId="19B5D8D8" w14:textId="77777777" w:rsidR="003D3C78" w:rsidRPr="009A616C" w:rsidRDefault="003D3C78" w:rsidP="003D3C78">
      <w:pPr>
        <w:jc w:val="both"/>
        <w:rPr>
          <w:rFonts w:ascii="Times New Roman" w:hAnsi="Times New Roman" w:cs="Times New Roman"/>
          <w:color w:val="000000"/>
          <w:sz w:val="24"/>
          <w:szCs w:val="24"/>
        </w:rPr>
      </w:pPr>
      <w:r w:rsidRPr="009A616C">
        <w:rPr>
          <w:rFonts w:ascii="Times New Roman" w:hAnsi="Times New Roman" w:cs="Times New Roman"/>
          <w:color w:val="000000"/>
          <w:sz w:val="24"/>
          <w:szCs w:val="24"/>
        </w:rPr>
        <w:t>3.14. Decorrido o prazo de validade das propostas sem convocação para contratação, ficam os licitantes liberados dos compromissos assumidos.</w:t>
      </w:r>
    </w:p>
    <w:p w14:paraId="704C9315" w14:textId="77777777" w:rsidR="003D3C78" w:rsidRDefault="003D3C78" w:rsidP="003D3C78">
      <w:pPr>
        <w:jc w:val="both"/>
        <w:rPr>
          <w:rFonts w:ascii="Times New Roman" w:hAnsi="Times New Roman" w:cs="Times New Roman"/>
          <w:sz w:val="24"/>
          <w:szCs w:val="24"/>
        </w:rPr>
      </w:pPr>
    </w:p>
    <w:p w14:paraId="44B38AC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04 - DA IMPUGNAÇÃO DO ATO CONVOCATÓRIO</w:t>
      </w:r>
    </w:p>
    <w:p w14:paraId="36E0FC8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04.1 </w:t>
      </w:r>
      <w:r>
        <w:rPr>
          <w:rFonts w:ascii="Times New Roman" w:hAnsi="Times New Roman" w:cs="Times New Roman"/>
          <w:sz w:val="24"/>
          <w:szCs w:val="24"/>
        </w:rPr>
        <w:t>- Até 03 (três) dias úteis antes da data fixada para recebimento das propostas, qualquer pessoa poderá solicitar esclarecimentos, providências ou impugnar o Ato Convocatório deste Pregão, devendo protocolizar o pedido diretamente pelo site</w:t>
      </w:r>
      <w:r>
        <w:t xml:space="preserve"> </w:t>
      </w:r>
      <w:r>
        <w:rPr>
          <w:rFonts w:ascii="Times New Roman" w:hAnsi="Times New Roman" w:cs="Times New Roman"/>
          <w:color w:val="4472C4" w:themeColor="accent1"/>
          <w:sz w:val="24"/>
          <w:szCs w:val="24"/>
          <w:u w:val="single"/>
        </w:rPr>
        <w:t>https://ammlicita.org.br</w:t>
      </w:r>
      <w:r>
        <w:rPr>
          <w:rFonts w:ascii="Times New Roman" w:hAnsi="Times New Roman" w:cs="Times New Roman"/>
          <w:sz w:val="24"/>
          <w:szCs w:val="24"/>
        </w:rPr>
        <w:t>, no local específico dentro do processo licitatório em análise - cabendo ao PREGOEIRO decidir sobre a petição no prazo de 02(dois) dias úteis.</w:t>
      </w:r>
    </w:p>
    <w:p w14:paraId="7045361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04.2 - </w:t>
      </w:r>
      <w:r>
        <w:rPr>
          <w:rFonts w:ascii="Times New Roman" w:hAnsi="Times New Roman" w:cs="Times New Roman"/>
          <w:sz w:val="24"/>
          <w:szCs w:val="24"/>
        </w:rPr>
        <w:t>Caso seja acolhida a impugnação contra o Ato Convocatório, será designada nova data para a realização do Certame.</w:t>
      </w:r>
    </w:p>
    <w:p w14:paraId="2A37EE4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04.3 - </w:t>
      </w:r>
      <w:r>
        <w:rPr>
          <w:rFonts w:ascii="Times New Roman" w:hAnsi="Times New Roman" w:cs="Times New Roman"/>
          <w:sz w:val="24"/>
          <w:szCs w:val="24"/>
        </w:rPr>
        <w:t>Decairá do direito de impugnar os termos deste edital, por falhas ou irregularidades, o proponente/licitante que não o fizer até o terceiro dia útil que anteceder à data de realização da sessão pública do Pregão, hipótese em que tal comunicação não terá efeito de recurso.</w:t>
      </w:r>
    </w:p>
    <w:p w14:paraId="3EBD44B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04.4 - </w:t>
      </w:r>
      <w:r>
        <w:rPr>
          <w:rFonts w:ascii="Times New Roman" w:hAnsi="Times New Roman" w:cs="Times New Roman"/>
          <w:sz w:val="24"/>
          <w:szCs w:val="24"/>
        </w:rPr>
        <w:t>A impugnação feita tempestivamente pelo proponente/licitante não o impedirá de participar do Certame.</w:t>
      </w:r>
    </w:p>
    <w:p w14:paraId="7E019397" w14:textId="77777777" w:rsidR="003D3C78" w:rsidRDefault="003D3C78" w:rsidP="003D3C78">
      <w:pPr>
        <w:jc w:val="both"/>
        <w:rPr>
          <w:rFonts w:ascii="Times New Roman" w:hAnsi="Times New Roman" w:cs="Times New Roman"/>
          <w:sz w:val="24"/>
          <w:szCs w:val="24"/>
        </w:rPr>
      </w:pPr>
    </w:p>
    <w:p w14:paraId="1D87FEC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05 – DO CREDENCIAMENTO NO SISTEMA E DA EFETIVA PARTICIPAÇÃO</w:t>
      </w:r>
    </w:p>
    <w:p w14:paraId="0545893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05.1 - </w:t>
      </w:r>
      <w:r>
        <w:rPr>
          <w:rFonts w:ascii="Times New Roman" w:hAnsi="Times New Roman" w:cs="Times New Roman"/>
          <w:sz w:val="24"/>
          <w:szCs w:val="24"/>
        </w:rPr>
        <w:t>O Pregão Eletrônico será realizado em sessão pública, por meio da internet, mediante condições de segurança (criptografia e autenticação) em todas as suas fases.</w:t>
      </w:r>
    </w:p>
    <w:p w14:paraId="57AE891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05.2 -</w:t>
      </w:r>
      <w:r>
        <w:rPr>
          <w:rFonts w:ascii="Times New Roman" w:hAnsi="Times New Roman" w:cs="Times New Roman"/>
          <w:sz w:val="24"/>
          <w:szCs w:val="24"/>
        </w:rPr>
        <w:t xml:space="preserve"> Para acesso ao sistema eletrônico, os interessados na participação do Pregão Eletrônico deverão dispor de chave de identificação e senha pessoal (intransferíveis), obtidas através do sítio da Plataforma de Licitações da AMM Licita (</w:t>
      </w:r>
      <w:r>
        <w:rPr>
          <w:rFonts w:ascii="Times New Roman" w:hAnsi="Times New Roman" w:cs="Times New Roman"/>
          <w:color w:val="4472C4" w:themeColor="accent1"/>
          <w:sz w:val="24"/>
          <w:szCs w:val="24"/>
          <w:u w:val="single"/>
        </w:rPr>
        <w:t>https://ammlicita.org.br</w:t>
      </w:r>
      <w:r>
        <w:rPr>
          <w:rFonts w:ascii="Times New Roman" w:hAnsi="Times New Roman" w:cs="Times New Roman"/>
          <w:sz w:val="24"/>
          <w:szCs w:val="24"/>
        </w:rPr>
        <w:t>).</w:t>
      </w:r>
    </w:p>
    <w:p w14:paraId="5DCDACA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05.3</w:t>
      </w:r>
      <w:r>
        <w:rPr>
          <w:rFonts w:ascii="Times New Roman" w:hAnsi="Times New Roman" w:cs="Times New Roman"/>
          <w:sz w:val="24"/>
          <w:szCs w:val="24"/>
        </w:rPr>
        <w:t xml:space="preserve"> - É de exclusiva responsabilidade do usuário o sigilo da senha, bem como, seu uso em qualquer transação efetuada diretamente ou por seu representante, não cabendo a Câmara Municipal de Lassance, </w:t>
      </w:r>
      <w:r>
        <w:rPr>
          <w:rFonts w:ascii="Times New Roman" w:hAnsi="Times New Roman" w:cs="Times New Roman"/>
          <w:sz w:val="24"/>
          <w:szCs w:val="24"/>
        </w:rPr>
        <w:lastRenderedPageBreak/>
        <w:t>ao provedor do sistema ou ao órgão promotor da licitação, a responsabilidade por eventuais danos decorrentes do uso indevido do acesso.</w:t>
      </w:r>
    </w:p>
    <w:p w14:paraId="3664EA6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05.4</w:t>
      </w:r>
      <w:r>
        <w:rPr>
          <w:rFonts w:ascii="Times New Roman" w:hAnsi="Times New Roman" w:cs="Times New Roman"/>
          <w:sz w:val="24"/>
          <w:szCs w:val="24"/>
        </w:rPr>
        <w:t xml:space="preserve"> - O credenciamento do licitante e de seu representante legal junto ao sistema eletrônico implica a responsabilidade legal pelos atos praticados e a presunção de capacidade técnica para a realização das transações inerentes ao pregão eletrônico.</w:t>
      </w:r>
    </w:p>
    <w:p w14:paraId="5880DDD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05.5</w:t>
      </w:r>
      <w:r>
        <w:rPr>
          <w:rFonts w:ascii="Times New Roman" w:hAnsi="Times New Roman" w:cs="Times New Roman"/>
          <w:sz w:val="24"/>
          <w:szCs w:val="24"/>
        </w:rPr>
        <w:t xml:space="preserve"> - A participação no Pregão Eletrônico se dará por meio da digitação da senha pessoal do credenciado e subsequente encaminhamento da proposta de preços e documentos de habilitação, exclusivamente por meio do sistema eletrônico, observando data e horário limite estabelecido.</w:t>
      </w:r>
    </w:p>
    <w:p w14:paraId="62CC317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05.6</w:t>
      </w:r>
      <w:r>
        <w:rPr>
          <w:rFonts w:ascii="Times New Roman" w:hAnsi="Times New Roman" w:cs="Times New Roman"/>
          <w:sz w:val="24"/>
          <w:szCs w:val="24"/>
        </w:rPr>
        <w:t xml:space="preserve"> - O encaminhamento de proposta pressupõe o pleno conhecimento e atendimento às exigências de habilitação previstas neste Edital.</w:t>
      </w:r>
    </w:p>
    <w:p w14:paraId="4E927553" w14:textId="77777777" w:rsidR="003D3C78" w:rsidRDefault="003D3C78" w:rsidP="003D3C78">
      <w:pPr>
        <w:jc w:val="both"/>
        <w:rPr>
          <w:rFonts w:ascii="Times New Roman" w:hAnsi="Times New Roman" w:cs="Times New Roman"/>
          <w:sz w:val="24"/>
          <w:szCs w:val="24"/>
        </w:rPr>
      </w:pPr>
    </w:p>
    <w:p w14:paraId="63ABDBD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6 - COMO CONDIÇÃO PARA PARTICIPAÇÃO NO PREGÃO, A LICITANTE ASSINALARÁ “SIM” OU “NÃO” EM CAMPO PRÓPRIO DO SISTEMA ELETRÔNICO, RELATIVO ÀS SEGUINTES DECLARAÇÕES</w:t>
      </w:r>
      <w:r>
        <w:rPr>
          <w:rFonts w:ascii="Times New Roman" w:hAnsi="Times New Roman" w:cs="Times New Roman"/>
          <w:sz w:val="24"/>
          <w:szCs w:val="24"/>
        </w:rPr>
        <w:t>:</w:t>
      </w:r>
    </w:p>
    <w:p w14:paraId="531E06D9" w14:textId="77777777" w:rsidR="003D3C78" w:rsidRDefault="003D3C78" w:rsidP="003D3C78">
      <w:pPr>
        <w:jc w:val="both"/>
        <w:rPr>
          <w:rFonts w:ascii="Times New Roman" w:hAnsi="Times New Roman" w:cs="Times New Roman"/>
          <w:sz w:val="24"/>
          <w:szCs w:val="24"/>
        </w:rPr>
      </w:pPr>
    </w:p>
    <w:p w14:paraId="41F985B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que estou ciente e concordo com as condições contidas no edital e seus anexos, cumpro plenamente os requisitos de habilitação definidos no edital e que até a presente data inexistem fatos impeditivos para a minha habilitação, ciente da obrigatoriedade de declarar ocorrências posterior.</w:t>
      </w:r>
    </w:p>
    <w:p w14:paraId="1C8B203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205E841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que a proposta apresentada para essa licitação está em conformidade comas exigências do instrumento convocatório e me responsabilizo pela veracidade e autenticidade dos documentos apresentados.</w:t>
      </w:r>
    </w:p>
    <w:p w14:paraId="64FE381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que não possuo, em minha cadeia produtiva, empregados executando trabalho degradante ou forçado, observando o disposto nos incisos III e IV do art. 1º e no inciso III do art. 5º da Constituição Federal/88.</w:t>
      </w:r>
    </w:p>
    <w:p w14:paraId="07BB1DC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que não incorro nas condições impeditivas do art. 9º, §1º da Lei Federal nº 14.133/21.</w:t>
      </w:r>
    </w:p>
    <w:p w14:paraId="307331F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w:t>
      </w:r>
    </w:p>
    <w:p w14:paraId="4E4FB6A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A declaração falsa relativa ao cumprimento de qualquer condição sujeitará o licitante às sanções previstas em lei e neste Edital.</w:t>
      </w:r>
    </w:p>
    <w:p w14:paraId="631FF9AA"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lastRenderedPageBreak/>
        <w:t>7 – DA APRESENTAÇÃO DA PROPOSTA E DOS DOCUMENTOS DE HABILITAÇÃO</w:t>
      </w:r>
    </w:p>
    <w:p w14:paraId="5CB9E16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07.1</w:t>
      </w:r>
      <w:r>
        <w:rPr>
          <w:rFonts w:ascii="Times New Roman" w:hAnsi="Times New Roman" w:cs="Times New Roman"/>
          <w:sz w:val="24"/>
          <w:szCs w:val="24"/>
        </w:rPr>
        <w:t xml:space="preserve"> - Os licitantes encaminharão, exclusivamente por meio do sistema, concomitantemente com os documentos de habilitação exigidos no edital, proposta coma descrição do objeto ofertado e o preço, até a data e o horário estabelecidos para abertura da sessão pública, quando, então, encerrar-se-á automaticamente a etapa de envio dessa documentação.</w:t>
      </w:r>
    </w:p>
    <w:p w14:paraId="6208DC72"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07.2</w:t>
      </w:r>
      <w:r>
        <w:rPr>
          <w:rFonts w:ascii="Times New Roman" w:hAnsi="Times New Roman" w:cs="Times New Roman"/>
          <w:sz w:val="24"/>
          <w:szCs w:val="24"/>
        </w:rPr>
        <w:t xml:space="preserve"> - O envio da proposta, acompanhada dos documentos de habilitação exigidos neste Edital, ocorrerá por meio de chave de acesso e senha intransferíveis.</w:t>
      </w:r>
    </w:p>
    <w:p w14:paraId="08FDEBD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07.3</w:t>
      </w:r>
      <w:r>
        <w:rPr>
          <w:rFonts w:ascii="Times New Roman" w:hAnsi="Times New Roman" w:cs="Times New Roman"/>
          <w:sz w:val="24"/>
          <w:szCs w:val="24"/>
        </w:rPr>
        <w:t xml:space="preserve"> - As Microempresas e Empresas de Pequeno Porte deverão encaminhar a documentação de habilitação, ainda que haja alguma restrição de regularidade fiscal e trabalhista, nos termos do art. 43, § 1º da LC nº 123, de 2006.</w:t>
      </w:r>
    </w:p>
    <w:p w14:paraId="104C61B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07.4 -</w:t>
      </w:r>
      <w:r>
        <w:rPr>
          <w:rFonts w:ascii="Times New Roman" w:hAnsi="Times New Roman" w:cs="Times New Roman"/>
          <w:sz w:val="24"/>
          <w:szCs w:val="24"/>
        </w:rPr>
        <w:t xml:space="preserve">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5D4D19B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07.5</w:t>
      </w:r>
      <w:r>
        <w:rPr>
          <w:rFonts w:ascii="Times New Roman" w:hAnsi="Times New Roman" w:cs="Times New Roman"/>
          <w:sz w:val="24"/>
          <w:szCs w:val="24"/>
        </w:rPr>
        <w:t xml:space="preserve"> - Até a abertura da sessão pública, os licitantes poderão retirar ou substituir a proposta e os documentos de habilitação anteriormente inseridos no sistema; </w:t>
      </w:r>
    </w:p>
    <w:p w14:paraId="71E188A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07.6</w:t>
      </w:r>
      <w:r>
        <w:rPr>
          <w:rFonts w:ascii="Times New Roman" w:hAnsi="Times New Roman" w:cs="Times New Roman"/>
          <w:sz w:val="24"/>
          <w:szCs w:val="24"/>
        </w:rPr>
        <w:t xml:space="preserve"> - Não será estabelecida, nessa etapa do certame, ordem de classificação entre as propostas apresentadas, o que somente ocorrerá após a realização dos procedimentos de negociação e julgamento da proposta. </w:t>
      </w:r>
    </w:p>
    <w:p w14:paraId="7445624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07.7</w:t>
      </w:r>
      <w:r>
        <w:rPr>
          <w:rFonts w:ascii="Times New Roman" w:hAnsi="Times New Roman" w:cs="Times New Roman"/>
          <w:sz w:val="24"/>
          <w:szCs w:val="24"/>
        </w:rPr>
        <w:t xml:space="preserve"> - Os documentos que compõem a proposta e a habilitação do licitante melhor classificado somente serão disponibilizados para avaliação do Pregoeiro e para acesso público após o encerramento do envio de lances. </w:t>
      </w:r>
    </w:p>
    <w:p w14:paraId="24D96E8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07.8</w:t>
      </w:r>
      <w:r>
        <w:rPr>
          <w:rFonts w:ascii="Times New Roman" w:hAnsi="Times New Roman" w:cs="Times New Roman"/>
          <w:sz w:val="24"/>
          <w:szCs w:val="24"/>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pregoeiro, de no mínimo 02 (duas) horas, sob pena de inabilitação, podendo ser prorrogado. </w:t>
      </w:r>
    </w:p>
    <w:p w14:paraId="447123C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07.9</w:t>
      </w:r>
      <w:r>
        <w:rPr>
          <w:rFonts w:ascii="Times New Roman" w:hAnsi="Times New Roman" w:cs="Times New Roman"/>
          <w:sz w:val="24"/>
          <w:szCs w:val="24"/>
        </w:rPr>
        <w:t xml:space="preserve"> - Somente haverá a necessidade de comprovação do preenchimento de requisitos mediante apresentação dos documentos originais não digitais quando houver dúvida em relação à integridade do documento digital. </w:t>
      </w:r>
    </w:p>
    <w:p w14:paraId="4377609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07.10</w:t>
      </w:r>
      <w:r>
        <w:rPr>
          <w:rFonts w:ascii="Times New Roman" w:hAnsi="Times New Roman" w:cs="Times New Roman"/>
          <w:sz w:val="24"/>
          <w:szCs w:val="24"/>
        </w:rPr>
        <w:t xml:space="preserve"> - Nestes casos, a licitante deverá encaminhar a documentação original ou a cópia autenticada exigida, no prazo máximo de 03 (três) dias úteis, contados da data da solicitação do pregoeiro, via sistema. </w:t>
      </w:r>
    </w:p>
    <w:p w14:paraId="55C24B8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07.11</w:t>
      </w:r>
      <w:r>
        <w:rPr>
          <w:rFonts w:ascii="Times New Roman" w:hAnsi="Times New Roman" w:cs="Times New Roman"/>
          <w:sz w:val="24"/>
          <w:szCs w:val="24"/>
        </w:rPr>
        <w:t xml:space="preserve"> - 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19D7D0A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07.12</w:t>
      </w:r>
      <w:r>
        <w:rPr>
          <w:rFonts w:ascii="Times New Roman" w:hAnsi="Times New Roman" w:cs="Times New Roman"/>
          <w:sz w:val="24"/>
          <w:szCs w:val="24"/>
        </w:rPr>
        <w:t xml:space="preserve"> - Todos os documentos emitidos em língua estrangeira deverão ser entregues acompanhados da tradução para língua portuguesa, efetuada por Tradutor Juramentado, ou de outro que venha a substituí-lo, ou consularizados pelos respectivos consulados ou embaixadas. </w:t>
      </w:r>
    </w:p>
    <w:p w14:paraId="076D993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07.13</w:t>
      </w:r>
      <w:r>
        <w:rPr>
          <w:rFonts w:ascii="Times New Roman" w:hAnsi="Times New Roman" w:cs="Times New Roman"/>
          <w:sz w:val="24"/>
          <w:szCs w:val="24"/>
        </w:rPr>
        <w:t xml:space="preserve"> - Havendo necessidade de analisar minuciosamente os documentos exigidos, o Pregoeiro suspenderá a sessão, informando no “chat” a nova data e horário para a continuidade da mesma. </w:t>
      </w:r>
    </w:p>
    <w:p w14:paraId="129BFCC5" w14:textId="77777777" w:rsidR="003D3C78" w:rsidRDefault="003D3C78" w:rsidP="003D3C78">
      <w:pPr>
        <w:jc w:val="both"/>
        <w:rPr>
          <w:rFonts w:ascii="Times New Roman" w:hAnsi="Times New Roman" w:cs="Times New Roman"/>
          <w:sz w:val="24"/>
          <w:szCs w:val="24"/>
        </w:rPr>
      </w:pPr>
    </w:p>
    <w:p w14:paraId="053CDBF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08 – DO PREENCHIMENTO DA PROPOSTA</w:t>
      </w:r>
    </w:p>
    <w:p w14:paraId="0ACFA119" w14:textId="77777777" w:rsidR="003D3C78" w:rsidRDefault="003D3C78" w:rsidP="003D3C78">
      <w:pPr>
        <w:jc w:val="both"/>
        <w:rPr>
          <w:rFonts w:ascii="Times New Roman" w:hAnsi="Times New Roman" w:cs="Times New Roman"/>
          <w:b/>
          <w:bCs/>
          <w:sz w:val="24"/>
          <w:szCs w:val="24"/>
        </w:rPr>
      </w:pPr>
    </w:p>
    <w:p w14:paraId="5A63F40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08.1 - </w:t>
      </w:r>
      <w:r>
        <w:rPr>
          <w:rFonts w:ascii="Times New Roman" w:hAnsi="Times New Roman" w:cs="Times New Roman"/>
          <w:sz w:val="24"/>
          <w:szCs w:val="24"/>
        </w:rPr>
        <w:t>O licitante deverá enviar sua proposta mediante o preenchimento, no sistema eletrônico, dos seguintes campos:</w:t>
      </w:r>
      <w:r>
        <w:rPr>
          <w:rFonts w:ascii="Times New Roman" w:hAnsi="Times New Roman" w:cs="Times New Roman"/>
          <w:b/>
          <w:bCs/>
          <w:sz w:val="24"/>
          <w:szCs w:val="24"/>
        </w:rPr>
        <w:t xml:space="preserve"> </w:t>
      </w:r>
    </w:p>
    <w:p w14:paraId="47968AD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08.2 - </w:t>
      </w:r>
      <w:r>
        <w:rPr>
          <w:rFonts w:ascii="Times New Roman" w:hAnsi="Times New Roman" w:cs="Times New Roman"/>
          <w:sz w:val="24"/>
          <w:szCs w:val="24"/>
        </w:rPr>
        <w:t xml:space="preserve">Valor unitário e total do </w:t>
      </w:r>
      <w:r w:rsidRPr="0071627F">
        <w:rPr>
          <w:rFonts w:ascii="Times New Roman" w:hAnsi="Times New Roman" w:cs="Times New Roman"/>
          <w:sz w:val="24"/>
          <w:szCs w:val="24"/>
        </w:rPr>
        <w:t>item</w:t>
      </w:r>
      <w:r>
        <w:rPr>
          <w:rFonts w:ascii="Times New Roman" w:hAnsi="Times New Roman" w:cs="Times New Roman"/>
          <w:sz w:val="24"/>
          <w:szCs w:val="24"/>
        </w:rPr>
        <w:t>;</w:t>
      </w:r>
    </w:p>
    <w:p w14:paraId="755A089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08.3 - </w:t>
      </w:r>
      <w:r>
        <w:rPr>
          <w:rFonts w:ascii="Times New Roman" w:hAnsi="Times New Roman" w:cs="Times New Roman"/>
          <w:sz w:val="24"/>
          <w:szCs w:val="24"/>
        </w:rPr>
        <w:t>Marca dos produtos ofertados;</w:t>
      </w:r>
    </w:p>
    <w:p w14:paraId="1A086D9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08.4 - </w:t>
      </w:r>
      <w:r>
        <w:rPr>
          <w:rFonts w:ascii="Times New Roman" w:hAnsi="Times New Roman" w:cs="Times New Roman"/>
          <w:sz w:val="24"/>
          <w:szCs w:val="24"/>
        </w:rPr>
        <w:t>Descrição detalhada do objeto, contendo as informações similares à especificação do Termo de Referência: indicando, no que for aplicável: modelo, prazo de garantia etc.</w:t>
      </w:r>
      <w:r>
        <w:rPr>
          <w:rFonts w:ascii="Times New Roman" w:hAnsi="Times New Roman" w:cs="Times New Roman"/>
          <w:b/>
          <w:bCs/>
          <w:sz w:val="24"/>
          <w:szCs w:val="24"/>
        </w:rPr>
        <w:t xml:space="preserve"> </w:t>
      </w:r>
    </w:p>
    <w:p w14:paraId="505FE59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08.5 - </w:t>
      </w:r>
      <w:r>
        <w:rPr>
          <w:rFonts w:ascii="Times New Roman" w:hAnsi="Times New Roman" w:cs="Times New Roman"/>
          <w:sz w:val="24"/>
          <w:szCs w:val="24"/>
        </w:rPr>
        <w:t xml:space="preserve">Todas as especificações do objeto contidas na proposta vinculam a Contratada. </w:t>
      </w:r>
    </w:p>
    <w:p w14:paraId="09F76EC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08.6 - </w:t>
      </w:r>
      <w:r>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no fornecimento dos bens ou serviços.</w:t>
      </w:r>
      <w:r>
        <w:rPr>
          <w:rFonts w:ascii="Times New Roman" w:hAnsi="Times New Roman" w:cs="Times New Roman"/>
          <w:b/>
          <w:bCs/>
          <w:sz w:val="24"/>
          <w:szCs w:val="24"/>
        </w:rPr>
        <w:t xml:space="preserve"> </w:t>
      </w:r>
    </w:p>
    <w:p w14:paraId="7461A67A"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08.7 - </w:t>
      </w:r>
      <w:r>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r>
        <w:rPr>
          <w:rFonts w:ascii="Times New Roman" w:hAnsi="Times New Roman" w:cs="Times New Roman"/>
          <w:b/>
          <w:bCs/>
          <w:sz w:val="24"/>
          <w:szCs w:val="24"/>
        </w:rPr>
        <w:t xml:space="preserve"> </w:t>
      </w:r>
    </w:p>
    <w:p w14:paraId="613C7C8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08.8 - </w:t>
      </w:r>
      <w:r>
        <w:rPr>
          <w:rFonts w:ascii="Times New Roman" w:hAnsi="Times New Roman" w:cs="Times New Roman"/>
          <w:sz w:val="24"/>
          <w:szCs w:val="24"/>
        </w:rPr>
        <w:t>O prazo de validade da proposta é fixado em 60 (sessenta) dias, a contar da data de sua apresentação.</w:t>
      </w:r>
      <w:r>
        <w:rPr>
          <w:rFonts w:ascii="Times New Roman" w:hAnsi="Times New Roman" w:cs="Times New Roman"/>
          <w:b/>
          <w:bCs/>
          <w:sz w:val="24"/>
          <w:szCs w:val="24"/>
        </w:rPr>
        <w:t xml:space="preserve">  </w:t>
      </w:r>
    </w:p>
    <w:p w14:paraId="6881F13A"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08.9 - </w:t>
      </w:r>
      <w:r>
        <w:rPr>
          <w:rFonts w:ascii="Times New Roman" w:hAnsi="Times New Roman" w:cs="Times New Roman"/>
          <w:sz w:val="24"/>
          <w:szCs w:val="24"/>
        </w:rPr>
        <w:t>No caso de alguma inconsistência no descritivo dos itens entre o Edital e o constante na plataforma do pregão Eletrônico, deverá ser considerado o descritivo do Edital.</w:t>
      </w:r>
    </w:p>
    <w:p w14:paraId="5C102206" w14:textId="77777777" w:rsidR="003D3C78" w:rsidRDefault="003D3C78" w:rsidP="003D3C78">
      <w:pPr>
        <w:jc w:val="both"/>
        <w:rPr>
          <w:rFonts w:ascii="Times New Roman" w:hAnsi="Times New Roman" w:cs="Times New Roman"/>
          <w:b/>
          <w:bCs/>
          <w:sz w:val="24"/>
          <w:szCs w:val="24"/>
        </w:rPr>
      </w:pPr>
    </w:p>
    <w:p w14:paraId="71F625DB"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09 – DOS DOCUMENTOS DE HABILITAÇÃO</w:t>
      </w:r>
    </w:p>
    <w:p w14:paraId="0B172F0F" w14:textId="77777777" w:rsidR="003D3C78" w:rsidRDefault="003D3C78" w:rsidP="003D3C78">
      <w:pPr>
        <w:jc w:val="both"/>
        <w:rPr>
          <w:rFonts w:ascii="Times New Roman" w:hAnsi="Times New Roman" w:cs="Times New Roman"/>
          <w:b/>
          <w:bCs/>
          <w:sz w:val="24"/>
          <w:szCs w:val="24"/>
        </w:rPr>
      </w:pPr>
    </w:p>
    <w:p w14:paraId="13750687" w14:textId="77777777" w:rsidR="003D3C78" w:rsidRPr="00CE0A3A" w:rsidRDefault="003D3C78" w:rsidP="003D3C78">
      <w:pPr>
        <w:jc w:val="both"/>
        <w:rPr>
          <w:rFonts w:ascii="Times New Roman" w:hAnsi="Times New Roman" w:cs="Times New Roman"/>
          <w:sz w:val="24"/>
          <w:szCs w:val="24"/>
        </w:rPr>
      </w:pPr>
      <w:r w:rsidRPr="00CE0A3A">
        <w:rPr>
          <w:rFonts w:ascii="Times New Roman" w:hAnsi="Times New Roman" w:cs="Times New Roman"/>
          <w:sz w:val="24"/>
          <w:szCs w:val="24"/>
        </w:rPr>
        <w:t>O licitante classificado em primeiro lugar deverá apresentar os seguintes documentos de habilitação, no prazo de 02 (dois) dias úteis, contados da notificação via sistema.</w:t>
      </w:r>
    </w:p>
    <w:p w14:paraId="0B8825BD" w14:textId="77777777" w:rsidR="003D3C78" w:rsidRDefault="003D3C78" w:rsidP="003D3C78">
      <w:pPr>
        <w:jc w:val="both"/>
        <w:rPr>
          <w:rFonts w:ascii="Times New Roman" w:hAnsi="Times New Roman" w:cs="Times New Roman"/>
          <w:sz w:val="24"/>
          <w:szCs w:val="24"/>
        </w:rPr>
      </w:pPr>
    </w:p>
    <w:p w14:paraId="011C7C1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09.1 </w:t>
      </w:r>
      <w:r>
        <w:rPr>
          <w:rFonts w:ascii="Times New Roman" w:hAnsi="Times New Roman" w:cs="Times New Roman"/>
          <w:sz w:val="24"/>
          <w:szCs w:val="24"/>
        </w:rPr>
        <w:t xml:space="preserve">- </w:t>
      </w:r>
      <w:r>
        <w:rPr>
          <w:rFonts w:ascii="Times New Roman" w:hAnsi="Times New Roman" w:cs="Times New Roman"/>
          <w:b/>
          <w:bCs/>
          <w:sz w:val="24"/>
          <w:szCs w:val="24"/>
        </w:rPr>
        <w:t>DA HABILITAÇÃO JURÍDICA</w:t>
      </w:r>
      <w:r>
        <w:rPr>
          <w:rFonts w:ascii="Times New Roman" w:hAnsi="Times New Roman" w:cs="Times New Roman"/>
          <w:sz w:val="24"/>
          <w:szCs w:val="24"/>
        </w:rPr>
        <w:t xml:space="preserve"> </w:t>
      </w:r>
    </w:p>
    <w:p w14:paraId="3CD102D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09.1.1</w:t>
      </w:r>
      <w:r>
        <w:rPr>
          <w:rFonts w:ascii="Times New Roman" w:hAnsi="Times New Roman" w:cs="Times New Roman"/>
          <w:sz w:val="24"/>
          <w:szCs w:val="24"/>
        </w:rPr>
        <w:t xml:space="preserve"> - Registro comercial no caso de firma individual; </w:t>
      </w:r>
    </w:p>
    <w:p w14:paraId="39673B2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09.1.2</w:t>
      </w:r>
      <w:r>
        <w:rPr>
          <w:rFonts w:ascii="Times New Roman" w:hAnsi="Times New Roman" w:cs="Times New Roman"/>
          <w:sz w:val="24"/>
          <w:szCs w:val="24"/>
        </w:rPr>
        <w:t xml:space="preserve"> - Ato constitutivo, estatuto ou contrato social e última alteração (se houver) em vigor, devidamente registrado, onde se possa identificar o administrador, em se tratando de sociedades comerciais e no caso de sociedade por ações, acompanhados de documentos que comprovem a eleição de seus administradores; </w:t>
      </w:r>
    </w:p>
    <w:p w14:paraId="4854A02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09.1.3</w:t>
      </w:r>
      <w:r>
        <w:rPr>
          <w:rFonts w:ascii="Times New Roman" w:hAnsi="Times New Roman" w:cs="Times New Roman"/>
          <w:sz w:val="24"/>
          <w:szCs w:val="24"/>
        </w:rPr>
        <w:t xml:space="preserve"> - Comprovante de inscrição do ato constitutivo, no caso de sociedades civis, acompanhado de prova da composição da diretoria em exercício; </w:t>
      </w:r>
    </w:p>
    <w:p w14:paraId="718FF9D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09.1.4</w:t>
      </w:r>
      <w:r>
        <w:rPr>
          <w:rFonts w:ascii="Times New Roman" w:hAnsi="Times New Roman" w:cs="Times New Roman"/>
          <w:sz w:val="24"/>
          <w:szCs w:val="24"/>
        </w:rPr>
        <w:t xml:space="preserve"> - Decreto de autorização, em se tratando de empresa ou sociedade estrangeira em funcionamento no País e ato de registro ou autorização para funcionamento expedido pelo órgão competente, quando a atividade assim o exigir.</w:t>
      </w:r>
    </w:p>
    <w:p w14:paraId="3B707D81" w14:textId="77777777" w:rsidR="003D3C78" w:rsidRPr="00AD5E07" w:rsidRDefault="003D3C78" w:rsidP="003D3C78">
      <w:pPr>
        <w:jc w:val="both"/>
        <w:rPr>
          <w:rFonts w:ascii="Times New Roman" w:hAnsi="Times New Roman" w:cs="Times New Roman"/>
          <w:sz w:val="24"/>
          <w:szCs w:val="24"/>
        </w:rPr>
      </w:pPr>
      <w:r w:rsidRPr="00AD5E07">
        <w:rPr>
          <w:rFonts w:ascii="Times New Roman" w:hAnsi="Times New Roman" w:cs="Times New Roman"/>
          <w:sz w:val="24"/>
          <w:szCs w:val="24"/>
        </w:rPr>
        <w:t>9.1.5. Em se tratando de Micro Empreendedor Individual – MEI, o Contrato Social ou Estatuto poderá ser substituído pelo Certificado da Condição de Micro Empreendedor Individual – CCMEI;</w:t>
      </w:r>
    </w:p>
    <w:p w14:paraId="658B93F4" w14:textId="77777777" w:rsidR="003D3C78" w:rsidRDefault="003D3C78" w:rsidP="003D3C78">
      <w:pPr>
        <w:jc w:val="both"/>
        <w:rPr>
          <w:rFonts w:ascii="Times New Roman" w:hAnsi="Times New Roman" w:cs="Times New Roman"/>
          <w:sz w:val="24"/>
          <w:szCs w:val="24"/>
        </w:rPr>
      </w:pPr>
    </w:p>
    <w:p w14:paraId="36B7EC8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w:t>
      </w:r>
      <w:r>
        <w:rPr>
          <w:rFonts w:ascii="Times New Roman" w:hAnsi="Times New Roman" w:cs="Times New Roman"/>
          <w:sz w:val="24"/>
          <w:szCs w:val="24"/>
        </w:rPr>
        <w:t xml:space="preserve"> - </w:t>
      </w:r>
      <w:r>
        <w:rPr>
          <w:rFonts w:ascii="Times New Roman" w:hAnsi="Times New Roman" w:cs="Times New Roman"/>
          <w:b/>
          <w:bCs/>
          <w:sz w:val="24"/>
          <w:szCs w:val="24"/>
        </w:rPr>
        <w:t>DA REGULARIDADE FISCAL E TRABALHISTA</w:t>
      </w:r>
      <w:r>
        <w:rPr>
          <w:rFonts w:ascii="Times New Roman" w:hAnsi="Times New Roman" w:cs="Times New Roman"/>
          <w:sz w:val="24"/>
          <w:szCs w:val="24"/>
        </w:rPr>
        <w:t xml:space="preserve"> </w:t>
      </w:r>
    </w:p>
    <w:p w14:paraId="48F9DEA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09.2.1 </w:t>
      </w:r>
      <w:r w:rsidRPr="00AD5E07">
        <w:rPr>
          <w:rFonts w:ascii="Times New Roman" w:hAnsi="Times New Roman" w:cs="Times New Roman"/>
          <w:sz w:val="24"/>
          <w:szCs w:val="24"/>
        </w:rPr>
        <w:t>Prova de inscrição no Cadastro Nacional de Pessoas Jurídicas (CNPJ) atualizado, relativo ao domicílio ou sede do licitante, pertinente e compatível com o objeto desta licitação.</w:t>
      </w:r>
    </w:p>
    <w:p w14:paraId="34E027F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09.2.2</w:t>
      </w:r>
      <w:r>
        <w:rPr>
          <w:rFonts w:ascii="Times New Roman" w:hAnsi="Times New Roman" w:cs="Times New Roman"/>
          <w:sz w:val="24"/>
          <w:szCs w:val="24"/>
        </w:rPr>
        <w:t xml:space="preserve"> - Prova de regularidade para com a Fazenda Federal relativa a Tributos Federais e à dívida Ativa da União e prova de regularização perante o instituto Nacional de Seguridade Social – INSS, através de certidão expedida conjuntamente pela Secretaria da Receita Federal do Brasil – RFB e pela Procuradoria-Geral da Fazenda Nacional – PGFN, conforme Portarias MF 358 e 443/2014; </w:t>
      </w:r>
    </w:p>
    <w:p w14:paraId="166A843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09.2.3</w:t>
      </w:r>
      <w:r>
        <w:rPr>
          <w:rFonts w:ascii="Times New Roman" w:hAnsi="Times New Roman" w:cs="Times New Roman"/>
          <w:sz w:val="24"/>
          <w:szCs w:val="24"/>
        </w:rPr>
        <w:t xml:space="preserve"> - Prova de regularidade fiscal para com a Fazenda Pública Estadual;</w:t>
      </w:r>
    </w:p>
    <w:p w14:paraId="0F5E855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09.2.4</w:t>
      </w:r>
      <w:r>
        <w:rPr>
          <w:rFonts w:ascii="Times New Roman" w:hAnsi="Times New Roman" w:cs="Times New Roman"/>
          <w:sz w:val="24"/>
          <w:szCs w:val="24"/>
        </w:rPr>
        <w:t xml:space="preserve"> -</w:t>
      </w:r>
      <w:r>
        <w:rPr>
          <w:rFonts w:ascii="Times New Roman" w:hAnsi="Times New Roman" w:cs="Times New Roman"/>
          <w:strike/>
          <w:sz w:val="24"/>
          <w:szCs w:val="24"/>
        </w:rPr>
        <w:t xml:space="preserve"> </w:t>
      </w:r>
      <w:r>
        <w:rPr>
          <w:rFonts w:ascii="Times New Roman" w:hAnsi="Times New Roman" w:cs="Times New Roman"/>
          <w:sz w:val="24"/>
          <w:szCs w:val="24"/>
        </w:rPr>
        <w:t>Prova de regularidade fiscal para com a Fazenda Pública Municipal do domicílio ou sede do licitante;</w:t>
      </w:r>
    </w:p>
    <w:p w14:paraId="382D911A" w14:textId="77777777" w:rsidR="003D3C78" w:rsidRPr="00AD5E07"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09.2.5</w:t>
      </w:r>
      <w:r>
        <w:rPr>
          <w:rFonts w:ascii="Times New Roman" w:hAnsi="Times New Roman" w:cs="Times New Roman"/>
          <w:sz w:val="24"/>
          <w:szCs w:val="24"/>
        </w:rPr>
        <w:t xml:space="preserve"> - </w:t>
      </w:r>
      <w:r w:rsidRPr="00AD5E07">
        <w:rPr>
          <w:rFonts w:ascii="Times New Roman" w:hAnsi="Times New Roman" w:cs="Times New Roman"/>
          <w:sz w:val="24"/>
          <w:szCs w:val="24"/>
        </w:rPr>
        <w:t>Certificado de Regularidade de Situação perante o Fundo de Garantia do Tempo de Serviço - FGTS ou documento equivale</w:t>
      </w:r>
      <w:r>
        <w:rPr>
          <w:rFonts w:ascii="Times New Roman" w:hAnsi="Times New Roman" w:cs="Times New Roman"/>
          <w:sz w:val="24"/>
          <w:szCs w:val="24"/>
        </w:rPr>
        <w:t>nte que comprove a regularidade;</w:t>
      </w:r>
    </w:p>
    <w:p w14:paraId="4724650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09.2.6</w:t>
      </w:r>
      <w:r>
        <w:rPr>
          <w:rFonts w:ascii="Times New Roman" w:hAnsi="Times New Roman" w:cs="Times New Roman"/>
          <w:sz w:val="24"/>
          <w:szCs w:val="24"/>
        </w:rPr>
        <w:t xml:space="preserve"> - </w:t>
      </w:r>
      <w:r w:rsidRPr="00AD5E07">
        <w:rPr>
          <w:rFonts w:ascii="Times New Roman" w:hAnsi="Times New Roman" w:cs="Times New Roman"/>
          <w:sz w:val="24"/>
          <w:szCs w:val="24"/>
        </w:rPr>
        <w:t>Certidão Negativa de Débitos Trabalhistas (CNDT), provando a inexistência de débitos inadimplido</w:t>
      </w:r>
      <w:r>
        <w:rPr>
          <w:rFonts w:ascii="Times New Roman" w:hAnsi="Times New Roman" w:cs="Times New Roman"/>
          <w:sz w:val="24"/>
          <w:szCs w:val="24"/>
        </w:rPr>
        <w:t>s perante a Justiça do Trabalho;</w:t>
      </w:r>
    </w:p>
    <w:p w14:paraId="5A442AB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Nota 01</w:t>
      </w:r>
      <w:r>
        <w:rPr>
          <w:rFonts w:ascii="Times New Roman" w:hAnsi="Times New Roman" w:cs="Times New Roman"/>
          <w:sz w:val="24"/>
          <w:szCs w:val="24"/>
        </w:rPr>
        <w:t xml:space="preserve"> - A verificação pelo órgão ou entidade promotora do certame nos sítios eletrônicos oficiais de órgãos e entidades emissores de certidões constitui meio legal de prova, para fins de habilitação. </w:t>
      </w:r>
    </w:p>
    <w:p w14:paraId="042857C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Nota 02</w:t>
      </w:r>
      <w:r>
        <w:rPr>
          <w:rFonts w:ascii="Times New Roman" w:hAnsi="Times New Roman" w:cs="Times New Roman"/>
          <w:sz w:val="24"/>
          <w:szCs w:val="24"/>
        </w:rPr>
        <w:t xml:space="preserve"> - As certidões que não tenham o prazo de validade expresso no documento ter-se-ão como válidas por 90 (noventa) dias a partir da data de sua emissão.</w:t>
      </w:r>
    </w:p>
    <w:p w14:paraId="1ABCFD5C" w14:textId="77777777" w:rsidR="003D3C78" w:rsidRDefault="003D3C78" w:rsidP="003D3C78">
      <w:pPr>
        <w:jc w:val="both"/>
        <w:rPr>
          <w:rFonts w:ascii="Times New Roman" w:hAnsi="Times New Roman" w:cs="Times New Roman"/>
          <w:sz w:val="24"/>
          <w:szCs w:val="24"/>
        </w:rPr>
      </w:pPr>
    </w:p>
    <w:p w14:paraId="5F507A8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9.3 - QUALIFICAÇÃO TÉCNICA</w:t>
      </w:r>
    </w:p>
    <w:p w14:paraId="2D7876A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9.3.1 QUANTO A QUALIFICAÇÃO TÉCNICA - </w:t>
      </w:r>
      <w:r>
        <w:rPr>
          <w:rFonts w:ascii="Times New Roman" w:hAnsi="Times New Roman" w:cs="Times New Roman"/>
          <w:sz w:val="24"/>
          <w:szCs w:val="24"/>
        </w:rPr>
        <w:t>Comprovação de capacidade para a execução do objeto deste Edital, mediante apresentação de documento emitido por pessoa jurídica de direito público ou privado, no qual se ateste que a empresa executou a qualquer tempo, fornecimento igual ou semelhante a este que está sendo licitado (Atestado de Capacidade Técnica).</w:t>
      </w:r>
    </w:p>
    <w:p w14:paraId="016D1C65" w14:textId="77777777" w:rsidR="003D3C78" w:rsidRDefault="003D3C78" w:rsidP="003D3C78">
      <w:pPr>
        <w:jc w:val="both"/>
        <w:rPr>
          <w:rFonts w:ascii="Times New Roman" w:hAnsi="Times New Roman" w:cs="Times New Roman"/>
          <w:sz w:val="24"/>
          <w:szCs w:val="24"/>
        </w:rPr>
      </w:pPr>
    </w:p>
    <w:p w14:paraId="51E710DA"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10 – DA ABERTURA DA SESSÃO, CLASSIFICAÇÃO DAS PROPOSTAS E FORMULAÇÃO DE LANCES</w:t>
      </w:r>
    </w:p>
    <w:p w14:paraId="287E63F3"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10.1 - </w:t>
      </w:r>
      <w:r>
        <w:rPr>
          <w:rFonts w:ascii="Times New Roman" w:hAnsi="Times New Roman" w:cs="Times New Roman"/>
          <w:sz w:val="24"/>
          <w:szCs w:val="24"/>
        </w:rPr>
        <w:t>A abertura da presente licitação dar-se-á em sessão pública, por meio de sistema eletrônico, na data, horário e local indicados neste Edital.</w:t>
      </w:r>
      <w:r>
        <w:rPr>
          <w:rFonts w:ascii="Times New Roman" w:hAnsi="Times New Roman" w:cs="Times New Roman"/>
          <w:b/>
          <w:bCs/>
          <w:sz w:val="24"/>
          <w:szCs w:val="24"/>
        </w:rPr>
        <w:t xml:space="preserve"> </w:t>
      </w:r>
    </w:p>
    <w:p w14:paraId="13CD1DA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10.2 - </w:t>
      </w:r>
      <w:r>
        <w:rPr>
          <w:rFonts w:ascii="Times New Roman" w:hAnsi="Times New Roman" w:cs="Times New Roman"/>
          <w:sz w:val="24"/>
          <w:szCs w:val="24"/>
        </w:rPr>
        <w:t xml:space="preserve">O Pregoeiro verificará as propostas apresentadas, desclassificando desde logo aquelas que não estejam em conformidade com os requisitos estabelecidos neste Edital, que contenham vícios insanáveis ou que não apresentem as especificações técnicas exigidas no Projeto Básico. </w:t>
      </w:r>
    </w:p>
    <w:p w14:paraId="3EF8126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10.3</w:t>
      </w:r>
      <w:r>
        <w:rPr>
          <w:rFonts w:ascii="Times New Roman" w:hAnsi="Times New Roman" w:cs="Times New Roman"/>
          <w:sz w:val="24"/>
          <w:szCs w:val="24"/>
        </w:rPr>
        <w:t xml:space="preserve"> - Também será desclassificada a proposta que identifique o licitante.</w:t>
      </w:r>
      <w:r>
        <w:rPr>
          <w:rFonts w:ascii="Times New Roman" w:hAnsi="Times New Roman" w:cs="Times New Roman"/>
          <w:b/>
          <w:bCs/>
          <w:sz w:val="24"/>
          <w:szCs w:val="24"/>
        </w:rPr>
        <w:t xml:space="preserve"> </w:t>
      </w:r>
    </w:p>
    <w:p w14:paraId="4DE68E6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10.4 - </w:t>
      </w:r>
      <w:r>
        <w:rPr>
          <w:rFonts w:ascii="Times New Roman" w:hAnsi="Times New Roman" w:cs="Times New Roman"/>
          <w:sz w:val="24"/>
          <w:szCs w:val="24"/>
        </w:rPr>
        <w:t xml:space="preserve">A desclassificação será sempre fundamentada e registrada no sistema, com acompanhamento em tempo real por todos os participantes. </w:t>
      </w:r>
    </w:p>
    <w:p w14:paraId="20F1B38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10.5</w:t>
      </w:r>
      <w:r>
        <w:rPr>
          <w:rFonts w:ascii="Times New Roman" w:hAnsi="Times New Roman" w:cs="Times New Roman"/>
          <w:sz w:val="24"/>
          <w:szCs w:val="24"/>
        </w:rPr>
        <w:t xml:space="preserve"> - A não desclassificação da proposta não impede o seu julgamento definitivo em sentido contrário, levado a efeito na fase de aceitação.</w:t>
      </w:r>
      <w:r>
        <w:rPr>
          <w:rFonts w:ascii="Times New Roman" w:hAnsi="Times New Roman" w:cs="Times New Roman"/>
          <w:b/>
          <w:bCs/>
          <w:sz w:val="24"/>
          <w:szCs w:val="24"/>
        </w:rPr>
        <w:t xml:space="preserve"> </w:t>
      </w:r>
    </w:p>
    <w:p w14:paraId="7380042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10.6 - </w:t>
      </w:r>
      <w:r>
        <w:rPr>
          <w:rFonts w:ascii="Times New Roman" w:hAnsi="Times New Roman" w:cs="Times New Roman"/>
          <w:sz w:val="24"/>
          <w:szCs w:val="24"/>
        </w:rPr>
        <w:t>O sistema ordenará automaticamente as propostas classificadas, sendo que somente estas participarão da fase de lances.</w:t>
      </w:r>
      <w:r>
        <w:rPr>
          <w:rFonts w:ascii="Times New Roman" w:hAnsi="Times New Roman" w:cs="Times New Roman"/>
          <w:b/>
          <w:bCs/>
          <w:sz w:val="24"/>
          <w:szCs w:val="24"/>
        </w:rPr>
        <w:t xml:space="preserve"> </w:t>
      </w:r>
    </w:p>
    <w:p w14:paraId="112D018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10.7 - </w:t>
      </w:r>
      <w:r>
        <w:rPr>
          <w:rFonts w:ascii="Times New Roman" w:hAnsi="Times New Roman" w:cs="Times New Roman"/>
          <w:sz w:val="24"/>
          <w:szCs w:val="24"/>
        </w:rPr>
        <w:t>Iniciada a etapa competitiva, os licitantes deverão encaminhar lances exclusivamente por meio do sistema eletrônico, sendo imediatamente informados do seu recebimento e do valor consignado no registro.</w:t>
      </w:r>
      <w:r>
        <w:rPr>
          <w:rFonts w:ascii="Times New Roman" w:hAnsi="Times New Roman" w:cs="Times New Roman"/>
          <w:b/>
          <w:bCs/>
          <w:sz w:val="24"/>
          <w:szCs w:val="24"/>
        </w:rPr>
        <w:t xml:space="preserve"> </w:t>
      </w:r>
    </w:p>
    <w:p w14:paraId="06A1318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10.8 - </w:t>
      </w:r>
      <w:r>
        <w:rPr>
          <w:rFonts w:ascii="Times New Roman" w:hAnsi="Times New Roman" w:cs="Times New Roman"/>
          <w:sz w:val="24"/>
          <w:szCs w:val="24"/>
        </w:rPr>
        <w:t xml:space="preserve">O lance deverá ser ofertado de acordo com o tipo de licitação indicada no preâmbulo. </w:t>
      </w:r>
    </w:p>
    <w:p w14:paraId="70F6B1F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10.9</w:t>
      </w:r>
      <w:r>
        <w:rPr>
          <w:rFonts w:ascii="Times New Roman" w:hAnsi="Times New Roman" w:cs="Times New Roman"/>
          <w:sz w:val="24"/>
          <w:szCs w:val="24"/>
        </w:rPr>
        <w:t xml:space="preserve"> - Os licitantes poderão oferecer lances sucessivos, observando o horário fixado para abertura da sessão e as regras estabelecidas no Edital.</w:t>
      </w:r>
    </w:p>
    <w:p w14:paraId="4315E5A3"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10.10 - </w:t>
      </w:r>
      <w:r>
        <w:rPr>
          <w:rFonts w:ascii="Times New Roman" w:hAnsi="Times New Roman" w:cs="Times New Roman"/>
          <w:sz w:val="24"/>
          <w:szCs w:val="24"/>
        </w:rPr>
        <w:t>O licitante somente poderá oferecer lance de valor inferior ou percentual de desconto superior ao último por ele ofertado e registrado pelo sistema.</w:t>
      </w:r>
      <w:r>
        <w:rPr>
          <w:rFonts w:ascii="Times New Roman" w:hAnsi="Times New Roman" w:cs="Times New Roman"/>
          <w:b/>
          <w:bCs/>
          <w:sz w:val="24"/>
          <w:szCs w:val="24"/>
        </w:rPr>
        <w:t xml:space="preserve"> </w:t>
      </w:r>
    </w:p>
    <w:p w14:paraId="3A176BC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10.11 - </w:t>
      </w:r>
      <w:r>
        <w:rPr>
          <w:rFonts w:ascii="Times New Roman" w:hAnsi="Times New Roman" w:cs="Times New Roman"/>
          <w:sz w:val="24"/>
          <w:szCs w:val="24"/>
        </w:rPr>
        <w:t>O intervalo mínimo de diferença de valores entre os lances, que incidirá tanto em relação aos lances intermediários quanto em relação à proposta que cobrira melhor oferta deverá ser de 0,01 (um) centavo.</w:t>
      </w:r>
      <w:r>
        <w:rPr>
          <w:rFonts w:ascii="Times New Roman" w:hAnsi="Times New Roman" w:cs="Times New Roman"/>
          <w:b/>
          <w:bCs/>
          <w:sz w:val="24"/>
          <w:szCs w:val="24"/>
        </w:rPr>
        <w:t xml:space="preserve"> </w:t>
      </w:r>
    </w:p>
    <w:p w14:paraId="2F8E17F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10.12 - </w:t>
      </w:r>
      <w:r>
        <w:rPr>
          <w:rFonts w:ascii="Times New Roman" w:hAnsi="Times New Roman" w:cs="Times New Roman"/>
          <w:sz w:val="24"/>
          <w:szCs w:val="24"/>
        </w:rPr>
        <w:t xml:space="preserve">Será adotado para o envio de lances no pregão eletrônico o modo de disputa “aberto”, em que os licitantes apresentarão lances públicos e sucessivos, com prorrogações. </w:t>
      </w:r>
    </w:p>
    <w:p w14:paraId="793A4FC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10.13 - </w:t>
      </w:r>
      <w:r>
        <w:rPr>
          <w:rFonts w:ascii="Times New Roman" w:hAnsi="Times New Roman" w:cs="Times New Roman"/>
          <w:sz w:val="24"/>
          <w:szCs w:val="24"/>
        </w:rPr>
        <w:t xml:space="preserve">A etapa de lances da sessão pública terá duração de dez minutos e, após isso, será prorrogada automaticamente pelo sistema quando houver lance ofertado nos últimos dois minutos do período de duração da sessão pública. </w:t>
      </w:r>
    </w:p>
    <w:p w14:paraId="4D14229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10.14 - </w:t>
      </w:r>
      <w:r>
        <w:rPr>
          <w:rFonts w:ascii="Times New Roman" w:hAnsi="Times New Roman" w:cs="Times New Roman"/>
          <w:sz w:val="24"/>
          <w:szCs w:val="24"/>
        </w:rPr>
        <w:t>A prorrogação automática da etapa de lances, de que trata o item anterior, será de dois minutos e ocorrerá sucessivamente sempre que houver lances enviados nesse período de prorrogação, inclusive no caso de lances intermediários.</w:t>
      </w:r>
      <w:r>
        <w:rPr>
          <w:rFonts w:ascii="Times New Roman" w:hAnsi="Times New Roman" w:cs="Times New Roman"/>
          <w:b/>
          <w:bCs/>
          <w:sz w:val="24"/>
          <w:szCs w:val="24"/>
        </w:rPr>
        <w:t xml:space="preserve"> </w:t>
      </w:r>
    </w:p>
    <w:p w14:paraId="1880FB9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10.15 - </w:t>
      </w:r>
      <w:r>
        <w:rPr>
          <w:rFonts w:ascii="Times New Roman" w:hAnsi="Times New Roman" w:cs="Times New Roman"/>
          <w:sz w:val="24"/>
          <w:szCs w:val="24"/>
        </w:rPr>
        <w:t>Não havendo novos lances na forma estabelecida nos itens anteriores, a sessão pública encerrar-se-á automaticamente.</w:t>
      </w:r>
      <w:r>
        <w:rPr>
          <w:rFonts w:ascii="Times New Roman" w:hAnsi="Times New Roman" w:cs="Times New Roman"/>
          <w:b/>
          <w:bCs/>
          <w:sz w:val="24"/>
          <w:szCs w:val="24"/>
        </w:rPr>
        <w:t xml:space="preserve"> </w:t>
      </w:r>
    </w:p>
    <w:p w14:paraId="2741855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10.16 - </w:t>
      </w:r>
      <w:r>
        <w:rPr>
          <w:rFonts w:ascii="Times New Roman" w:hAnsi="Times New Roman" w:cs="Times New Roman"/>
          <w:sz w:val="24"/>
          <w:szCs w:val="24"/>
        </w:rPr>
        <w:t>Não serão aceitos dois ou mais lances de mesmo valor.</w:t>
      </w:r>
      <w:r>
        <w:rPr>
          <w:rFonts w:ascii="Times New Roman" w:hAnsi="Times New Roman" w:cs="Times New Roman"/>
          <w:b/>
          <w:bCs/>
          <w:sz w:val="24"/>
          <w:szCs w:val="24"/>
        </w:rPr>
        <w:t xml:space="preserve"> </w:t>
      </w:r>
    </w:p>
    <w:p w14:paraId="17A4084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10.17 - </w:t>
      </w:r>
      <w:r>
        <w:rPr>
          <w:rFonts w:ascii="Times New Roman" w:hAnsi="Times New Roman" w:cs="Times New Roman"/>
          <w:sz w:val="24"/>
          <w:szCs w:val="24"/>
        </w:rPr>
        <w:t>Encerrada a fase competitiva sem que haja a prorrogação automática pelo sistema, poderá o Pregoeiro, assessorado pela equipe de apoio, justificadamente, admitir o reinício da sessão pública de lances, em prol da consecução do melhor preço.</w:t>
      </w:r>
      <w:r>
        <w:rPr>
          <w:rFonts w:ascii="Times New Roman" w:hAnsi="Times New Roman" w:cs="Times New Roman"/>
          <w:b/>
          <w:bCs/>
          <w:sz w:val="24"/>
          <w:szCs w:val="24"/>
        </w:rPr>
        <w:t xml:space="preserve"> </w:t>
      </w:r>
    </w:p>
    <w:p w14:paraId="0ADE912B"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10.18 - </w:t>
      </w:r>
      <w:r>
        <w:rPr>
          <w:rFonts w:ascii="Times New Roman" w:hAnsi="Times New Roman" w:cs="Times New Roman"/>
          <w:sz w:val="24"/>
          <w:szCs w:val="24"/>
        </w:rPr>
        <w:t>Em caso de falha no sistema, os lances em desacordo com os subitens anteriores deverão ser desconsiderados pelo Pregoeiro.</w:t>
      </w:r>
      <w:r>
        <w:rPr>
          <w:rFonts w:ascii="Times New Roman" w:hAnsi="Times New Roman" w:cs="Times New Roman"/>
          <w:b/>
          <w:bCs/>
          <w:sz w:val="24"/>
          <w:szCs w:val="24"/>
        </w:rPr>
        <w:t xml:space="preserve"> </w:t>
      </w:r>
    </w:p>
    <w:p w14:paraId="1773DE63"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10.19 - </w:t>
      </w:r>
      <w:r>
        <w:rPr>
          <w:rFonts w:ascii="Times New Roman" w:hAnsi="Times New Roman" w:cs="Times New Roman"/>
          <w:sz w:val="24"/>
          <w:szCs w:val="24"/>
        </w:rPr>
        <w:t>Não serão aceitos dois ou mais lances de mesmo valor, prevalecendo aquele que for recebido e registrado primeiro.</w:t>
      </w:r>
      <w:r>
        <w:rPr>
          <w:rFonts w:ascii="Times New Roman" w:hAnsi="Times New Roman" w:cs="Times New Roman"/>
          <w:b/>
          <w:bCs/>
          <w:sz w:val="24"/>
          <w:szCs w:val="24"/>
        </w:rPr>
        <w:t xml:space="preserve"> </w:t>
      </w:r>
    </w:p>
    <w:p w14:paraId="5327458B"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10.20 - </w:t>
      </w:r>
      <w:r>
        <w:rPr>
          <w:rFonts w:ascii="Times New Roman" w:hAnsi="Times New Roman" w:cs="Times New Roman"/>
          <w:sz w:val="24"/>
          <w:szCs w:val="24"/>
        </w:rPr>
        <w:t>Durante o transcurso da sessão pública, os licitantes serão informados, em tempo real, do valor do menor lance registrado, vedada a identificação do licitante.</w:t>
      </w:r>
      <w:r>
        <w:rPr>
          <w:rFonts w:ascii="Times New Roman" w:hAnsi="Times New Roman" w:cs="Times New Roman"/>
          <w:b/>
          <w:bCs/>
          <w:sz w:val="24"/>
          <w:szCs w:val="24"/>
        </w:rPr>
        <w:t xml:space="preserve"> </w:t>
      </w:r>
    </w:p>
    <w:p w14:paraId="24A3CD93"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10.21 - </w:t>
      </w:r>
      <w:r>
        <w:rPr>
          <w:rFonts w:ascii="Times New Roman" w:hAnsi="Times New Roman" w:cs="Times New Roman"/>
          <w:sz w:val="24"/>
          <w:szCs w:val="24"/>
        </w:rPr>
        <w:t>No caso de desconexão com o Pregoeiro, no decorrer da etapa competitiva do Pregão, o sistema eletrônico poderá permanecer acessível aos licitantes para a recepção dos lances.</w:t>
      </w:r>
      <w:r>
        <w:rPr>
          <w:rFonts w:ascii="Times New Roman" w:hAnsi="Times New Roman" w:cs="Times New Roman"/>
          <w:b/>
          <w:bCs/>
          <w:sz w:val="24"/>
          <w:szCs w:val="24"/>
        </w:rPr>
        <w:t xml:space="preserve"> </w:t>
      </w:r>
    </w:p>
    <w:p w14:paraId="3B123F5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10.22 - </w:t>
      </w:r>
      <w:r>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r>
        <w:rPr>
          <w:rFonts w:ascii="Times New Roman" w:hAnsi="Times New Roman" w:cs="Times New Roman"/>
          <w:b/>
          <w:bCs/>
          <w:sz w:val="24"/>
          <w:szCs w:val="24"/>
        </w:rPr>
        <w:t xml:space="preserve">. 10.23 - </w:t>
      </w:r>
      <w:r>
        <w:rPr>
          <w:rFonts w:ascii="Times New Roman" w:hAnsi="Times New Roman" w:cs="Times New Roman"/>
          <w:sz w:val="24"/>
          <w:szCs w:val="24"/>
        </w:rPr>
        <w:t>Caso o licitante não apresente lances, concorrerá com o valor de sua proposta.</w:t>
      </w:r>
      <w:r>
        <w:rPr>
          <w:rFonts w:ascii="Times New Roman" w:hAnsi="Times New Roman" w:cs="Times New Roman"/>
          <w:b/>
          <w:bCs/>
          <w:sz w:val="24"/>
          <w:szCs w:val="24"/>
        </w:rPr>
        <w:t xml:space="preserve"> </w:t>
      </w:r>
    </w:p>
    <w:p w14:paraId="4614DCA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10.24 - </w:t>
      </w:r>
      <w:r>
        <w:rPr>
          <w:rFonts w:ascii="Times New Roman" w:hAnsi="Times New Roman" w:cs="Times New Roman"/>
          <w:sz w:val="24"/>
          <w:szCs w:val="24"/>
        </w:rPr>
        <w:t xml:space="preserve">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w:t>
      </w:r>
      <w:r>
        <w:rPr>
          <w:rFonts w:ascii="Times New Roman" w:hAnsi="Times New Roman" w:cs="Times New Roman"/>
          <w:sz w:val="24"/>
          <w:szCs w:val="24"/>
        </w:rPr>
        <w:lastRenderedPageBreak/>
        <w:t>empresa de maior porte, assim como das demais classificadas, para o fim de aplicar-se o disposto nos artigos 44 e 45 da LC nº 123, de 2006.</w:t>
      </w:r>
      <w:r>
        <w:rPr>
          <w:rFonts w:ascii="Times New Roman" w:hAnsi="Times New Roman" w:cs="Times New Roman"/>
          <w:b/>
          <w:bCs/>
          <w:sz w:val="24"/>
          <w:szCs w:val="24"/>
        </w:rPr>
        <w:t xml:space="preserve"> </w:t>
      </w:r>
    </w:p>
    <w:p w14:paraId="2960AEC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10.25 - </w:t>
      </w:r>
      <w:r>
        <w:rPr>
          <w:rFonts w:ascii="Times New Roman" w:hAnsi="Times New Roman" w:cs="Times New Roman"/>
          <w:sz w:val="24"/>
          <w:szCs w:val="24"/>
        </w:rPr>
        <w:t>Nessas condições, as propostas de microempresas e empresas de pequeno porte que se encontrarem na faixa de até 5% (cinco por cento) acima da melhor proposta ou melhor lance serão consideradas empatadas com a primeira colocada.</w:t>
      </w:r>
      <w:r>
        <w:rPr>
          <w:rFonts w:ascii="Times New Roman" w:hAnsi="Times New Roman" w:cs="Times New Roman"/>
          <w:b/>
          <w:bCs/>
          <w:sz w:val="24"/>
          <w:szCs w:val="24"/>
        </w:rPr>
        <w:t xml:space="preserve"> </w:t>
      </w:r>
    </w:p>
    <w:p w14:paraId="7D1EF60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10.26 - </w:t>
      </w:r>
      <w:r>
        <w:rPr>
          <w:rFonts w:ascii="Times New Roman" w:hAnsi="Times New Roman" w:cs="Times New Roman"/>
          <w:sz w:val="24"/>
          <w:szCs w:val="24"/>
        </w:rPr>
        <w:t xml:space="preserve">A melhor classificada nos termos do item anterior terá o direito de encaminhar uma última oferta para desempate, obrigatoriamente em valor inferior ao da primeira colocada, no prazo de 3 (três) minutos controlados pelo sistema, contados após a comunicação automática para tanto. </w:t>
      </w:r>
    </w:p>
    <w:p w14:paraId="27D0E7D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10.27 - </w:t>
      </w:r>
      <w:r>
        <w:rPr>
          <w:rFonts w:ascii="Times New Roman" w:hAnsi="Times New Roman" w:cs="Times New Roman"/>
          <w:sz w:val="24"/>
          <w:szCs w:val="24"/>
        </w:rPr>
        <w:t>Caso a microempresa ou a empresa de pequeno porte melhor classificada desista ou não se manifeste no prazo estabelecido, serão convocadas as demais licitantes microempresas e empresas de pequeno porte que se encontrem naquele intervalo de 5% (cinco por cento), na ordem de classificação, para o exercício do mesmo direito, no prazo estabelecido no subitem anterior.</w:t>
      </w:r>
    </w:p>
    <w:p w14:paraId="145B34F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10.28 </w:t>
      </w:r>
      <w:r>
        <w:rPr>
          <w:rFonts w:ascii="Times New Roman" w:hAnsi="Times New Roman" w:cs="Times New Roman"/>
          <w:sz w:val="24"/>
          <w:szCs w:val="24"/>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0CC0D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10.29</w:t>
      </w:r>
      <w:r>
        <w:rPr>
          <w:rFonts w:ascii="Times New Roman" w:hAnsi="Times New Roman" w:cs="Times New Roman"/>
          <w:sz w:val="24"/>
          <w:szCs w:val="24"/>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 </w:t>
      </w:r>
    </w:p>
    <w:p w14:paraId="264F371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10.30</w:t>
      </w:r>
      <w:r>
        <w:rPr>
          <w:rFonts w:ascii="Times New Roman" w:hAnsi="Times New Roman" w:cs="Times New Roman"/>
          <w:sz w:val="24"/>
          <w:szCs w:val="24"/>
        </w:rPr>
        <w:t xml:space="preserve"> - Havendo eventual empate entre propostas ou lances, o critério de desempate será aquele previsto no art. 60 da Lei nº 14.133, de 2021, nesta ordem: </w:t>
      </w:r>
    </w:p>
    <w:p w14:paraId="480193F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10.31</w:t>
      </w:r>
      <w:r>
        <w:rPr>
          <w:rFonts w:ascii="Times New Roman" w:hAnsi="Times New Roman" w:cs="Times New Roman"/>
          <w:sz w:val="24"/>
          <w:szCs w:val="24"/>
        </w:rPr>
        <w:t xml:space="preserve"> - Disputa final, hipótese em que os licitantes empatados poderão apresentar nova proposta em ato contínuo à classificação; </w:t>
      </w:r>
    </w:p>
    <w:p w14:paraId="7F97764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10.32</w:t>
      </w:r>
      <w:r>
        <w:rPr>
          <w:rFonts w:ascii="Times New Roman" w:hAnsi="Times New Roman" w:cs="Times New Roman"/>
          <w:sz w:val="24"/>
          <w:szCs w:val="24"/>
        </w:rPr>
        <w:t xml:space="preserve"> - Avaliação do desempenho contratual prévio dos licitantes, para a qual deverão preferencialmente ser utilizados registros cadastrais para efeito de atesto de cumprimento de obrigações previstos nesta Lei; </w:t>
      </w:r>
    </w:p>
    <w:p w14:paraId="70A1570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10.33</w:t>
      </w:r>
      <w:r>
        <w:rPr>
          <w:rFonts w:ascii="Times New Roman" w:hAnsi="Times New Roman" w:cs="Times New Roman"/>
          <w:sz w:val="24"/>
          <w:szCs w:val="24"/>
        </w:rPr>
        <w:t xml:space="preserve"> - Desenvolvimento pelo licitante de ações de equidade entre homens e mulheres no ambiente de trabalho, conforme regulamento; </w:t>
      </w:r>
    </w:p>
    <w:p w14:paraId="7895CF8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10.34 </w:t>
      </w:r>
      <w:r>
        <w:rPr>
          <w:rFonts w:ascii="Times New Roman" w:hAnsi="Times New Roman" w:cs="Times New Roman"/>
          <w:sz w:val="24"/>
          <w:szCs w:val="24"/>
        </w:rPr>
        <w:t xml:space="preserve">- Desenvolvimento pelo licitante de programa de integridade, conforme orientações dos órgãos de controle. </w:t>
      </w:r>
    </w:p>
    <w:p w14:paraId="26489D8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10.35</w:t>
      </w:r>
      <w:r>
        <w:rPr>
          <w:rFonts w:ascii="Times New Roman" w:hAnsi="Times New Roman" w:cs="Times New Roman"/>
          <w:sz w:val="24"/>
          <w:szCs w:val="24"/>
        </w:rPr>
        <w:t xml:space="preserve"> - Persistindo o empate, será assegurada preferência, sucessivamente, aos bens e serviços produzidos ou prestados por: </w:t>
      </w:r>
    </w:p>
    <w:p w14:paraId="4AD12D1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10.36</w:t>
      </w:r>
      <w:r>
        <w:rPr>
          <w:rFonts w:ascii="Times New Roman" w:hAnsi="Times New Roman" w:cs="Times New Roman"/>
          <w:sz w:val="24"/>
          <w:szCs w:val="24"/>
        </w:rPr>
        <w:t xml:space="preserve"> - 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55BCE49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10.37</w:t>
      </w:r>
      <w:r>
        <w:rPr>
          <w:rFonts w:ascii="Times New Roman" w:hAnsi="Times New Roman" w:cs="Times New Roman"/>
          <w:sz w:val="24"/>
          <w:szCs w:val="24"/>
        </w:rPr>
        <w:t xml:space="preserve"> - Empresas brasileiras; </w:t>
      </w:r>
    </w:p>
    <w:p w14:paraId="4A9B398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10.38</w:t>
      </w:r>
      <w:r>
        <w:rPr>
          <w:rFonts w:ascii="Times New Roman" w:hAnsi="Times New Roman" w:cs="Times New Roman"/>
          <w:sz w:val="24"/>
          <w:szCs w:val="24"/>
        </w:rPr>
        <w:t xml:space="preserve"> - Empresas que invistam em pesquisa e no desenvolvimento de tecnologia no País; </w:t>
      </w:r>
    </w:p>
    <w:p w14:paraId="3FFA7F0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10.39 </w:t>
      </w:r>
      <w:r>
        <w:rPr>
          <w:rFonts w:ascii="Times New Roman" w:hAnsi="Times New Roman" w:cs="Times New Roman"/>
          <w:sz w:val="24"/>
          <w:szCs w:val="24"/>
        </w:rPr>
        <w:t xml:space="preserve">- Empresas que comprovem a prática de mitigação, nos termos da Lei nº 12.187, de 29 de dezembro de 2009. </w:t>
      </w:r>
    </w:p>
    <w:p w14:paraId="07E815F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10.40 </w:t>
      </w:r>
      <w:r>
        <w:rPr>
          <w:rFonts w:ascii="Times New Roman" w:hAnsi="Times New Roman" w:cs="Times New Roman"/>
          <w:sz w:val="24"/>
          <w:szCs w:val="24"/>
        </w:rPr>
        <w:t xml:space="preserve">- Persistindo o empate, a proposta vencedora será sorteada pelo sistema eletrônico dentre as propostas empatadas. </w:t>
      </w:r>
    </w:p>
    <w:p w14:paraId="6D9FB08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10.41 </w:t>
      </w:r>
      <w:r>
        <w:rPr>
          <w:rFonts w:ascii="Times New Roman" w:hAnsi="Times New Roman" w:cs="Times New Roman"/>
          <w:sz w:val="24"/>
          <w:szCs w:val="24"/>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14:paraId="2244C27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10.42 </w:t>
      </w:r>
      <w:r>
        <w:rPr>
          <w:rFonts w:ascii="Times New Roman" w:hAnsi="Times New Roman" w:cs="Times New Roman"/>
          <w:sz w:val="24"/>
          <w:szCs w:val="24"/>
        </w:rPr>
        <w:t xml:space="preserve">- A negociação será realizada por meio do sistema, podendo ser acompanhada pelos demais licitantes. </w:t>
      </w:r>
    </w:p>
    <w:p w14:paraId="42E49CA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10.43</w:t>
      </w:r>
      <w:r>
        <w:rPr>
          <w:rFonts w:ascii="Times New Roman" w:hAnsi="Times New Roman" w:cs="Times New Roman"/>
          <w:sz w:val="24"/>
          <w:szCs w:val="24"/>
        </w:rPr>
        <w:t xml:space="preserve"> – Quando houver apenas um item por lote, o sistema ao final da sessão de disputa automaticamente atualizará a proposta do fornecedor pelo melhor lance ofertado. No entanto quando se tratar de mais de um item por lote o Pregoeiro solicitará ao licitante melhor classificado que, no prazo de 02 (duas) horas, envie, através do sistema, a proposta adequada ao último lance ofertado após a negociação realizada, acompanhada, se for o caso, dos documentos complementares, quando necessários à confirmação daqueles exigidos neste Edital e já apresentados. </w:t>
      </w:r>
    </w:p>
    <w:p w14:paraId="575A9B9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10.44</w:t>
      </w:r>
      <w:r>
        <w:rPr>
          <w:rFonts w:ascii="Times New Roman" w:hAnsi="Times New Roman" w:cs="Times New Roman"/>
          <w:sz w:val="24"/>
          <w:szCs w:val="24"/>
        </w:rPr>
        <w:t xml:space="preserve"> - Após a negociação do preço, o Pregoeiro iniciará a fase de aceitação e julgamento da proposta.</w:t>
      </w:r>
    </w:p>
    <w:p w14:paraId="4A0EEEE7" w14:textId="77777777" w:rsidR="003D3C78" w:rsidRDefault="003D3C78" w:rsidP="003D3C78">
      <w:pPr>
        <w:jc w:val="both"/>
        <w:rPr>
          <w:rFonts w:ascii="Times New Roman" w:hAnsi="Times New Roman" w:cs="Times New Roman"/>
          <w:sz w:val="24"/>
          <w:szCs w:val="24"/>
        </w:rPr>
      </w:pPr>
    </w:p>
    <w:p w14:paraId="39EFFCF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11 – DA ACEITABILIDADE DA PROPOSTA VENCEDORA</w:t>
      </w:r>
    </w:p>
    <w:p w14:paraId="46C882E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11.1</w:t>
      </w:r>
      <w:r>
        <w:rPr>
          <w:rFonts w:ascii="Times New Roman" w:hAnsi="Times New Roman" w:cs="Times New Roman"/>
          <w:sz w:val="24"/>
          <w:szCs w:val="24"/>
        </w:rPr>
        <w:t xml:space="preserve"> - Encerrada a etapa de negociação, o Pregoeiro examinará a proposta classificada em primeiro lugar quanto à adequação ao objeto e à compatibilidade do preço em relação ao máximo estipulado para contratação neste Edital e em seus anexos. </w:t>
      </w:r>
    </w:p>
    <w:p w14:paraId="15526C0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11.2</w:t>
      </w:r>
      <w:r>
        <w:rPr>
          <w:rFonts w:ascii="Times New Roman" w:hAnsi="Times New Roman" w:cs="Times New Roman"/>
          <w:sz w:val="24"/>
          <w:szCs w:val="24"/>
        </w:rPr>
        <w:t xml:space="preserve"> - Será desclassificada a proposta ou o lance vencedor, que apresentar preço final superior ao preço máximo fixado, ou que apresentar preço manifestamente inexequível. </w:t>
      </w:r>
    </w:p>
    <w:p w14:paraId="1606098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11.3</w:t>
      </w:r>
      <w:r>
        <w:rPr>
          <w:rFonts w:ascii="Times New Roman" w:hAnsi="Times New Roman" w:cs="Times New Roman"/>
          <w:sz w:val="24"/>
          <w:szCs w:val="24"/>
        </w:rPr>
        <w:t xml:space="preserve"> - Qualquer interessado poderá requerer que se realizem diligências para aferir a exequibilidade e a legalidade das propostas, devendo apresentar as provas ou os indícios que fundamentam a suspeita. </w:t>
      </w:r>
    </w:p>
    <w:p w14:paraId="00A93FF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11.4</w:t>
      </w:r>
      <w:r>
        <w:rPr>
          <w:rFonts w:ascii="Times New Roman" w:hAnsi="Times New Roman" w:cs="Times New Roman"/>
          <w:sz w:val="24"/>
          <w:szCs w:val="24"/>
        </w:rPr>
        <w:t xml:space="preserve"> - Na hipótese de necessidade de suspensão da sessão pública para a realização de diligências, com vistas ao saneamento das propostas, a sessão pública somente poderá ser reiniciada mediante aviso </w:t>
      </w:r>
      <w:r>
        <w:rPr>
          <w:rFonts w:ascii="Times New Roman" w:hAnsi="Times New Roman" w:cs="Times New Roman"/>
          <w:sz w:val="24"/>
          <w:szCs w:val="24"/>
        </w:rPr>
        <w:lastRenderedPageBreak/>
        <w:t xml:space="preserve">prévio no sistema com, no mínimo, vinte e quatro horas de antecedência, e a ocorrência será registrada em ata; </w:t>
      </w:r>
    </w:p>
    <w:p w14:paraId="7808979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11.5</w:t>
      </w:r>
      <w:r>
        <w:rPr>
          <w:rFonts w:ascii="Times New Roman" w:hAnsi="Times New Roman" w:cs="Times New Roman"/>
          <w:sz w:val="24"/>
          <w:szCs w:val="24"/>
        </w:rPr>
        <w:t xml:space="preserve"> - O Pregoeiro poderá convocar o licitante para enviar documento digital complementar, por meio de funcionalidade disponível no sistema, no prazo de 02 (duas) horas, sob pena de não aceitação da proposta. </w:t>
      </w:r>
    </w:p>
    <w:p w14:paraId="7CAD3F8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11.6</w:t>
      </w:r>
      <w:r>
        <w:rPr>
          <w:rFonts w:ascii="Times New Roman" w:hAnsi="Times New Roman" w:cs="Times New Roman"/>
          <w:sz w:val="24"/>
          <w:szCs w:val="24"/>
        </w:rPr>
        <w:t xml:space="preserve"> - O prazo estabelecido poderá ser prorrogado pelo Pregoeiro por solicitação escrita e justificada do licitante, formulada antes de findo o prazo, e formalmente aceita pelo Pregoeiro. </w:t>
      </w:r>
    </w:p>
    <w:p w14:paraId="1D6BB74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11.7</w:t>
      </w:r>
      <w:r>
        <w:rPr>
          <w:rFonts w:ascii="Times New Roman" w:hAnsi="Times New Roman" w:cs="Times New Roman"/>
          <w:sz w:val="24"/>
          <w:szCs w:val="24"/>
        </w:rPr>
        <w:t xml:space="preserve"> -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ocaso, por outro meio e prazo indicados pelo Pregoeiro, sem prejuízo do seu ulterior envio pelo sistema eletrônico, sob pena de não aceitação da proposta. </w:t>
      </w:r>
    </w:p>
    <w:p w14:paraId="4861E08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11.8</w:t>
      </w:r>
      <w:r>
        <w:rPr>
          <w:rFonts w:ascii="Times New Roman" w:hAnsi="Times New Roman" w:cs="Times New Roman"/>
          <w:sz w:val="24"/>
          <w:szCs w:val="24"/>
        </w:rPr>
        <w:t xml:space="preserve"> - Se a proposta ou lance vencedor for desclassificado, o Pregoeiro examinará a proposta ou lance subsequente, e, assim sucessivamente, na ordem de classificação. </w:t>
      </w:r>
    </w:p>
    <w:p w14:paraId="6DF053F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11.9</w:t>
      </w:r>
      <w:r>
        <w:rPr>
          <w:rFonts w:ascii="Times New Roman" w:hAnsi="Times New Roman" w:cs="Times New Roman"/>
          <w:sz w:val="24"/>
          <w:szCs w:val="24"/>
        </w:rPr>
        <w:t xml:space="preserve"> - Se tratando de Lote, a desclassificação de um único item do lote implicará desclassificação da proposta para todo o lote, ou seja, a proposta somente será aceita se atender os requisitos para todos os itens que compõem o lote. </w:t>
      </w:r>
    </w:p>
    <w:p w14:paraId="37D132C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11.10</w:t>
      </w:r>
      <w:r>
        <w:rPr>
          <w:rFonts w:ascii="Times New Roman" w:hAnsi="Times New Roman" w:cs="Times New Roman"/>
          <w:sz w:val="24"/>
          <w:szCs w:val="24"/>
        </w:rPr>
        <w:t xml:space="preserve"> - Havendo necessidade, o Pregoeiro suspenderá a sessão, informando no “chat” a nova data e horário para a sua continuidade. </w:t>
      </w:r>
    </w:p>
    <w:p w14:paraId="6F9590E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11.11</w:t>
      </w:r>
      <w:r>
        <w:rPr>
          <w:rFonts w:ascii="Times New Roman" w:hAnsi="Times New Roman" w:cs="Times New Roman"/>
          <w:sz w:val="24"/>
          <w:szCs w:val="24"/>
        </w:rPr>
        <w:t xml:space="preserve"> - O Pregoeiro deverá encaminhar, por meio do sistema eletrônico, contraproposta ao licitante que apresentou o lance mais vantajoso, com o fim de negociar a obtenção de melhor preço, vedada a negociação em condições diversas das previstas neste Edital. </w:t>
      </w:r>
    </w:p>
    <w:p w14:paraId="57E49F8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11.12</w:t>
      </w:r>
      <w:r>
        <w:rPr>
          <w:rFonts w:ascii="Times New Roman" w:hAnsi="Times New Roman" w:cs="Times New Roman"/>
          <w:sz w:val="24"/>
          <w:szCs w:val="24"/>
        </w:rPr>
        <w:t xml:space="preserve"> - Também nas hipóteses em que o Pregoeiro não aceitar a proposta e passar à subsequente, poderá negociar com o licitante para que seja obtido preço melhor. </w:t>
      </w:r>
    </w:p>
    <w:p w14:paraId="78C894B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11.13</w:t>
      </w:r>
      <w:r>
        <w:rPr>
          <w:rFonts w:ascii="Times New Roman" w:hAnsi="Times New Roman" w:cs="Times New Roman"/>
          <w:sz w:val="24"/>
          <w:szCs w:val="24"/>
        </w:rPr>
        <w:t xml:space="preserve"> - A negociação será realizada por meio do sistema, podendo ser acompanhada pelos demais licitantes pelo “chat”.</w:t>
      </w:r>
    </w:p>
    <w:p w14:paraId="41FF3EA6" w14:textId="77777777" w:rsidR="003D3C78" w:rsidRDefault="003D3C78" w:rsidP="003D3C78">
      <w:pPr>
        <w:jc w:val="both"/>
        <w:rPr>
          <w:rFonts w:ascii="Times New Roman" w:hAnsi="Times New Roman" w:cs="Times New Roman"/>
          <w:sz w:val="24"/>
          <w:szCs w:val="24"/>
        </w:rPr>
      </w:pPr>
    </w:p>
    <w:p w14:paraId="7813496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12 – DOS CRITÉRIOS DE JULGAMENTO</w:t>
      </w:r>
    </w:p>
    <w:p w14:paraId="16F50D1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12.1 </w:t>
      </w:r>
      <w:r>
        <w:rPr>
          <w:rFonts w:ascii="Times New Roman" w:hAnsi="Times New Roman" w:cs="Times New Roman"/>
          <w:sz w:val="24"/>
          <w:szCs w:val="24"/>
        </w:rPr>
        <w:t>- Para julgamento, será adotado o critério de MENOR PREÇO, observados o valor máximo aceitável, os prazos para fornecimento, as especificações técnicas, parâmetros mínimos de desempenho e qualidade e demais condições definidas neste Edital.</w:t>
      </w:r>
      <w:r>
        <w:rPr>
          <w:rFonts w:ascii="Times New Roman" w:hAnsi="Times New Roman" w:cs="Times New Roman"/>
          <w:b/>
          <w:bCs/>
          <w:sz w:val="24"/>
          <w:szCs w:val="24"/>
        </w:rPr>
        <w:t xml:space="preserve"> </w:t>
      </w:r>
    </w:p>
    <w:p w14:paraId="5203858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12.2 - </w:t>
      </w:r>
      <w:r>
        <w:rPr>
          <w:rFonts w:ascii="Times New Roman" w:hAnsi="Times New Roman" w:cs="Times New Roman"/>
          <w:sz w:val="24"/>
          <w:szCs w:val="24"/>
        </w:rPr>
        <w:t xml:space="preserve">O Pregoeiro anunciará o licitante detentor da proposta ou lance de menor valor/maior vantajosidade imediatamente após a fase de aceitação das propostas ou, quando for o caso, após negociação e decisão pelo Pregoeiro acerca da aceitação do lance de menor valor/mais vantajoso. </w:t>
      </w:r>
    </w:p>
    <w:p w14:paraId="6C25FD3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12.3 - </w:t>
      </w:r>
      <w:r>
        <w:rPr>
          <w:rFonts w:ascii="Times New Roman" w:hAnsi="Times New Roman" w:cs="Times New Roman"/>
          <w:sz w:val="24"/>
          <w:szCs w:val="24"/>
        </w:rPr>
        <w:t xml:space="preserve">Se a proposta de menor valor/maior vantajosidade não for aceitável ou se o licitante desatender às exigências de habilitação, o pregoeiro poderá examinar a proposta subsequente, verificando a sua aceitabilidade e procederá a verificação das condições de habilitação do proponente, na ordem de classificação, ordenada e sucessivamente, até a apuração de uma proposta que atenda ao edital, sendo o respectivo licitante declarado vencedor. </w:t>
      </w:r>
    </w:p>
    <w:p w14:paraId="086FB572"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12.4</w:t>
      </w:r>
      <w:r>
        <w:rPr>
          <w:rFonts w:ascii="Times New Roman" w:hAnsi="Times New Roman" w:cs="Times New Roman"/>
          <w:sz w:val="24"/>
          <w:szCs w:val="24"/>
        </w:rPr>
        <w:t xml:space="preserve"> - No caso de discordância entre valores numéricos e por extenso, prevalecerão estes últimos e, entre preços unitários e totais, os primeiros. </w:t>
      </w:r>
    </w:p>
    <w:p w14:paraId="40908C2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12.5</w:t>
      </w:r>
      <w:r>
        <w:rPr>
          <w:rFonts w:ascii="Times New Roman" w:hAnsi="Times New Roman" w:cs="Times New Roman"/>
          <w:sz w:val="24"/>
          <w:szCs w:val="24"/>
        </w:rPr>
        <w:t xml:space="preserve"> - Serão desclassificadas as propostas que conflitem com as normas deste Edital ou da legislação em vigor. </w:t>
      </w:r>
    </w:p>
    <w:p w14:paraId="045CFDA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12.6</w:t>
      </w:r>
      <w:r>
        <w:rPr>
          <w:rFonts w:ascii="Times New Roman" w:hAnsi="Times New Roman" w:cs="Times New Roman"/>
          <w:sz w:val="24"/>
          <w:szCs w:val="24"/>
        </w:rPr>
        <w:t xml:space="preserve"> - Caso não sejam apresentados lances, será verificada a conformidade entre a proposta de menor preço e valor estimado para a aquisição do bem. </w:t>
      </w:r>
    </w:p>
    <w:p w14:paraId="7E7A8D9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12.7</w:t>
      </w:r>
      <w:r>
        <w:rPr>
          <w:rFonts w:ascii="Times New Roman" w:hAnsi="Times New Roman" w:cs="Times New Roman"/>
          <w:sz w:val="24"/>
          <w:szCs w:val="24"/>
        </w:rPr>
        <w:t xml:space="preserve"> - Da sessão, o sistema gerará ata circunstanciada, na qual estarão registrados todos os atos do procedimento e as ocorrências relevantes. </w:t>
      </w:r>
    </w:p>
    <w:p w14:paraId="3E97732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12.8</w:t>
      </w:r>
      <w:r>
        <w:rPr>
          <w:rFonts w:ascii="Times New Roman" w:hAnsi="Times New Roman" w:cs="Times New Roman"/>
          <w:sz w:val="24"/>
          <w:szCs w:val="24"/>
        </w:rPr>
        <w:t xml:space="preserve"> - Constatando o atendimento das exigências previstas no Edital, o licitante será declarado vencedor, sendo homologado o procedimento e adjudicado o objeto da licitação pela autoridade competente. </w:t>
      </w:r>
    </w:p>
    <w:p w14:paraId="5328DB0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12.9</w:t>
      </w:r>
      <w:r>
        <w:rPr>
          <w:rFonts w:ascii="Times New Roman" w:hAnsi="Times New Roman" w:cs="Times New Roman"/>
          <w:sz w:val="24"/>
          <w:szCs w:val="24"/>
        </w:rPr>
        <w:t xml:space="preserve"> -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14:paraId="6168A404" w14:textId="77777777" w:rsidR="003D3C78" w:rsidRDefault="003D3C78" w:rsidP="003D3C78">
      <w:pPr>
        <w:jc w:val="both"/>
        <w:rPr>
          <w:rFonts w:ascii="Times New Roman" w:hAnsi="Times New Roman" w:cs="Times New Roman"/>
          <w:sz w:val="24"/>
          <w:szCs w:val="24"/>
        </w:rPr>
      </w:pPr>
    </w:p>
    <w:p w14:paraId="066917EE"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13 - DO ENCAMINHAMENTO DA PROPOSTA FINANCEIRA (PROPOSTA FINAL)</w:t>
      </w:r>
    </w:p>
    <w:p w14:paraId="08C7BD3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13.1 - </w:t>
      </w:r>
      <w:r>
        <w:rPr>
          <w:rFonts w:ascii="Times New Roman" w:hAnsi="Times New Roman" w:cs="Times New Roman"/>
          <w:sz w:val="24"/>
          <w:szCs w:val="24"/>
        </w:rPr>
        <w:t>A PROPOSTA FINAL do licitante declarado vencedor será atualizada automaticamente pelo sistema de pregão eletrônico.</w:t>
      </w:r>
      <w:r>
        <w:rPr>
          <w:rFonts w:ascii="Times New Roman" w:hAnsi="Times New Roman" w:cs="Times New Roman"/>
          <w:b/>
          <w:bCs/>
          <w:sz w:val="24"/>
          <w:szCs w:val="24"/>
        </w:rPr>
        <w:t xml:space="preserve"> </w:t>
      </w:r>
    </w:p>
    <w:p w14:paraId="71B2797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13.2 - </w:t>
      </w:r>
      <w:r>
        <w:rPr>
          <w:rFonts w:ascii="Times New Roman" w:hAnsi="Times New Roman" w:cs="Times New Roman"/>
          <w:sz w:val="24"/>
          <w:szCs w:val="24"/>
        </w:rPr>
        <w:t>Quando houver mais de um item por lote, o sistema fará a divisão dos valores entre os itens de forma proporcional. Excepcionalmente o Pregoeiro poderá liberar a atualização de proposta manual diretamente na plataforma para que o fornecedor faça o preenchimento do(s) valor(es) do(s) item(s) do(s) lote(s)livremente caso entenda necessário.</w:t>
      </w:r>
    </w:p>
    <w:p w14:paraId="66EB8514" w14:textId="77777777" w:rsidR="003D3C78" w:rsidRDefault="003D3C78" w:rsidP="003D3C78">
      <w:pPr>
        <w:jc w:val="both"/>
        <w:rPr>
          <w:rFonts w:ascii="Times New Roman" w:hAnsi="Times New Roman" w:cs="Times New Roman"/>
          <w:sz w:val="24"/>
          <w:szCs w:val="24"/>
        </w:rPr>
      </w:pPr>
    </w:p>
    <w:p w14:paraId="745D33FE"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14 - DO RECURSO</w:t>
      </w:r>
    </w:p>
    <w:p w14:paraId="36A08E69" w14:textId="77777777" w:rsidR="003D3C78" w:rsidRPr="00A25F0E" w:rsidRDefault="003D3C78" w:rsidP="003D3C78">
      <w:pPr>
        <w:pStyle w:val="Corpodetexto"/>
        <w:jc w:val="both"/>
        <w:rPr>
          <w:rFonts w:ascii="Times New Roman" w:hAnsi="Times New Roman" w:cs="Times New Roman"/>
          <w:sz w:val="24"/>
          <w:szCs w:val="24"/>
        </w:rPr>
      </w:pPr>
      <w:r w:rsidRPr="00A25F0E">
        <w:rPr>
          <w:rFonts w:ascii="Times New Roman" w:hAnsi="Times New Roman" w:cs="Times New Roman"/>
          <w:sz w:val="24"/>
          <w:szCs w:val="24"/>
        </w:rPr>
        <w:t>14.1. Dos atos da Administração cabem:</w:t>
      </w:r>
    </w:p>
    <w:p w14:paraId="488424CA"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lastRenderedPageBreak/>
        <w:t>14.1.1. Recurso, no prazo de 3 (três) dias úteis, contado da data de intimação ou de lavratura da ata, em face de:</w:t>
      </w:r>
    </w:p>
    <w:p w14:paraId="108440A3"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a) Julgamento das propostas;</w:t>
      </w:r>
    </w:p>
    <w:p w14:paraId="3CB06C3B"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b) Ato de habilitação ou inabilitação de licitante;</w:t>
      </w:r>
    </w:p>
    <w:p w14:paraId="5734E40E"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c) Anulação ou revogação da licitação;</w:t>
      </w:r>
    </w:p>
    <w:p w14:paraId="231DD803"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d) Extinção do contrato, quando determinada por ato unilateral e escrito da Administração;</w:t>
      </w:r>
    </w:p>
    <w:p w14:paraId="4AF4A648"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14.1.2. Pedido de reconsideração, no prazo de 3 (três) dias úteis, contado da data de intimação, relativamente a ato do qual não caiba recurso hierárquico.</w:t>
      </w:r>
    </w:p>
    <w:p w14:paraId="269C0507"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14.2. Quanto ao recurso apresentado em virtude do disposto nas alíneas “a” e “b” do subitem 14.1.1, serão observadas as seguintes disposições:</w:t>
      </w:r>
    </w:p>
    <w:p w14:paraId="4A79B476"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14.2.1. A intenção de recorrer deverá ser manifestada imediatamente, sob pena de preclusão, e o prazo para apresentação das razões recursais previsto no subitem 14.1.1 será iniciado na data de intimação ou de lavratura da ata de habilitação ou inabilitação ou, na hipótese de adoção da inversão de fases, da ata de julgamento;</w:t>
      </w:r>
    </w:p>
    <w:p w14:paraId="3A0CE151"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14.2.2. A apreciação dar-se-á em fase única.</w:t>
      </w:r>
    </w:p>
    <w:p w14:paraId="1B2CC116"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14.3. O recurso de que trata o subitem 14.1.1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1EF8289C"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14.4. O acolhimento do recurso implicará invalidação apenas de ato insuscetível de aproveitamento.</w:t>
      </w:r>
    </w:p>
    <w:p w14:paraId="313AA451" w14:textId="77777777" w:rsidR="003D3C78" w:rsidRPr="00A25F0E" w:rsidRDefault="003D3C78" w:rsidP="003D3C78">
      <w:pPr>
        <w:pStyle w:val="Corpodetexto"/>
        <w:spacing w:after="283"/>
        <w:jc w:val="both"/>
        <w:rPr>
          <w:rFonts w:ascii="Times New Roman" w:hAnsi="Times New Roman" w:cs="Times New Roman"/>
          <w:sz w:val="24"/>
          <w:szCs w:val="24"/>
        </w:rPr>
      </w:pPr>
      <w:r w:rsidRPr="00A25F0E">
        <w:rPr>
          <w:rFonts w:ascii="Times New Roman" w:hAnsi="Times New Roman" w:cs="Times New Roman"/>
          <w:sz w:val="24"/>
          <w:szCs w:val="24"/>
        </w:rPr>
        <w:t>14.5. O prazo para apresentação de contrarrazões será o mesmo do recurso e terá início na data de intimação pessoal ou de divulgação da interposição do recurso.</w:t>
      </w:r>
    </w:p>
    <w:p w14:paraId="31BE8162" w14:textId="77777777" w:rsidR="003D3C78" w:rsidRDefault="003D3C78" w:rsidP="003D3C78">
      <w:pPr>
        <w:pStyle w:val="Corpodetexto"/>
        <w:spacing w:after="283"/>
        <w:jc w:val="both"/>
        <w:rPr>
          <w:rFonts w:ascii="Times New Roman" w:eastAsia="Arial" w:hAnsi="Times New Roman" w:cs="Times New Roman"/>
          <w:sz w:val="24"/>
          <w:szCs w:val="24"/>
        </w:rPr>
      </w:pPr>
      <w:r w:rsidRPr="00A25F0E">
        <w:rPr>
          <w:rFonts w:ascii="Times New Roman" w:eastAsia="Arial" w:hAnsi="Times New Roman" w:cs="Times New Roman"/>
          <w:sz w:val="24"/>
          <w:szCs w:val="24"/>
        </w:rPr>
        <w:t>14.6. Será assegurado ao licitante vista dos elementos indispensáveis à defesa de seus interesses.</w:t>
      </w:r>
    </w:p>
    <w:p w14:paraId="74764ACA" w14:textId="77777777" w:rsidR="003D3C78" w:rsidRPr="00A25F0E" w:rsidRDefault="003D3C78" w:rsidP="003D3C78">
      <w:pPr>
        <w:pStyle w:val="Corpodetexto"/>
        <w:spacing w:after="283"/>
        <w:jc w:val="both"/>
        <w:rPr>
          <w:rFonts w:ascii="Times New Roman" w:eastAsia="Arial" w:hAnsi="Times New Roman" w:cs="Times New Roman"/>
          <w:sz w:val="24"/>
          <w:szCs w:val="24"/>
        </w:rPr>
      </w:pPr>
    </w:p>
    <w:p w14:paraId="79201E71"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15 – DA ADJUDICAÇÃO E HOMOLOGAÇÃO</w:t>
      </w:r>
    </w:p>
    <w:p w14:paraId="603CC70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15.1 - </w:t>
      </w:r>
      <w:r>
        <w:rPr>
          <w:rFonts w:ascii="Times New Roman" w:hAnsi="Times New Roman" w:cs="Times New Roman"/>
          <w:sz w:val="24"/>
          <w:szCs w:val="24"/>
        </w:rPr>
        <w:t>O objeto da licitação será adjudicado ao licitante declarado vencedor, por ato do Pregoeiro, caso não haja interposição de recurso, ou pela autoridade competente, após a regular decisão dos recursos apresentados.</w:t>
      </w:r>
      <w:r>
        <w:rPr>
          <w:rFonts w:ascii="Times New Roman" w:hAnsi="Times New Roman" w:cs="Times New Roman"/>
          <w:b/>
          <w:bCs/>
          <w:sz w:val="24"/>
          <w:szCs w:val="24"/>
        </w:rPr>
        <w:t xml:space="preserve"> </w:t>
      </w:r>
    </w:p>
    <w:p w14:paraId="16ABC8E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 </w:t>
      </w:r>
      <w:r>
        <w:rPr>
          <w:rFonts w:ascii="Times New Roman" w:hAnsi="Times New Roman" w:cs="Times New Roman"/>
          <w:sz w:val="24"/>
          <w:szCs w:val="24"/>
        </w:rPr>
        <w:t>Após a fase recursal, constatada a regularidade dos atos praticados, a autoridade competente homologará o procedimento licitatório.</w:t>
      </w:r>
    </w:p>
    <w:p w14:paraId="5748428D" w14:textId="77777777" w:rsidR="003D3C78" w:rsidRDefault="003D3C78" w:rsidP="003D3C78">
      <w:pPr>
        <w:jc w:val="both"/>
        <w:rPr>
          <w:rFonts w:ascii="Times New Roman" w:hAnsi="Times New Roman" w:cs="Times New Roman"/>
          <w:sz w:val="24"/>
          <w:szCs w:val="24"/>
        </w:rPr>
      </w:pPr>
    </w:p>
    <w:p w14:paraId="0A2E113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16 – DAS CONDIÇÕES PARA ASSINATURA DO CONTRATO</w:t>
      </w:r>
    </w:p>
    <w:p w14:paraId="245807D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16.1 - </w:t>
      </w:r>
      <w:r>
        <w:rPr>
          <w:rFonts w:ascii="Times New Roman" w:hAnsi="Times New Roman" w:cs="Times New Roman"/>
          <w:sz w:val="24"/>
          <w:szCs w:val="24"/>
        </w:rPr>
        <w:t>Findo o processo licitatório, a empresa vencedora será convocada via sistema eletrônico e e-mail a assinar o Contrato, que obedecerá ao modelo anexo, no prazo de 5 (cinco) dias úteis contados da convocação emitida pelo Setor, sob pena de decair do direito à contratação.</w:t>
      </w:r>
      <w:r>
        <w:rPr>
          <w:rFonts w:ascii="Times New Roman" w:hAnsi="Times New Roman" w:cs="Times New Roman"/>
          <w:b/>
          <w:bCs/>
          <w:sz w:val="24"/>
          <w:szCs w:val="24"/>
        </w:rPr>
        <w:t xml:space="preserve"> </w:t>
      </w:r>
    </w:p>
    <w:p w14:paraId="60324D5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16.2 - </w:t>
      </w:r>
      <w:r>
        <w:rPr>
          <w:rFonts w:ascii="Times New Roman" w:hAnsi="Times New Roman" w:cs="Times New Roman"/>
          <w:sz w:val="24"/>
          <w:szCs w:val="24"/>
        </w:rPr>
        <w:t xml:space="preserve">O subitem acima deverá ser desconsiderado caso seja outra a decisão da autoridade competente que não a homologação do processo licitatório ou outra for sua decisão. </w:t>
      </w:r>
    </w:p>
    <w:p w14:paraId="04CD512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16.3 - </w:t>
      </w:r>
      <w:r>
        <w:rPr>
          <w:rFonts w:ascii="Times New Roman" w:hAnsi="Times New Roman" w:cs="Times New Roman"/>
          <w:sz w:val="24"/>
          <w:szCs w:val="24"/>
        </w:rPr>
        <w:t>Caso a licitante vencedora não atenda ao prazo previsto no i</w:t>
      </w:r>
      <w:r w:rsidR="005022CB">
        <w:rPr>
          <w:rFonts w:ascii="Times New Roman" w:hAnsi="Times New Roman" w:cs="Times New Roman"/>
          <w:sz w:val="24"/>
          <w:szCs w:val="24"/>
        </w:rPr>
        <w:t>tem 16</w:t>
      </w:r>
      <w:r>
        <w:rPr>
          <w:rFonts w:ascii="Times New Roman" w:hAnsi="Times New Roman" w:cs="Times New Roman"/>
          <w:sz w:val="24"/>
          <w:szCs w:val="24"/>
        </w:rPr>
        <w:t>.1, ensejará a aplicação das sanções estabelecidas no item sanções administrativas deste instrumento, reservando-se o CONTRATANTE, o direito de convocar as licitantes remanescentes, na ordem de classificação, para fazê-lo em igual prazo e nas mesmas condições propostas pela primeira classificada, inclusive quanto ao preço, ou revogar a licitação, independentemente das sanções previstas para a licitante vencedora neste instrumento.</w:t>
      </w:r>
    </w:p>
    <w:p w14:paraId="53AF2380" w14:textId="77777777" w:rsidR="003D3C78" w:rsidRDefault="003D3C78" w:rsidP="003D3C78">
      <w:pPr>
        <w:jc w:val="both"/>
        <w:rPr>
          <w:rFonts w:ascii="Times New Roman" w:hAnsi="Times New Roman" w:cs="Times New Roman"/>
          <w:sz w:val="24"/>
          <w:szCs w:val="24"/>
        </w:rPr>
      </w:pPr>
    </w:p>
    <w:p w14:paraId="00F1D9A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17 – DO PRAZO PARA VIGÊNCIA DO CONTRATO</w:t>
      </w:r>
    </w:p>
    <w:p w14:paraId="593730E2" w14:textId="77777777" w:rsidR="003D3C78" w:rsidRPr="00552273"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17.1 </w:t>
      </w:r>
      <w:r w:rsidR="008B5264">
        <w:rPr>
          <w:rFonts w:ascii="Times New Roman" w:hAnsi="Times New Roman" w:cs="Times New Roman"/>
          <w:b/>
          <w:bCs/>
          <w:sz w:val="24"/>
          <w:szCs w:val="24"/>
        </w:rPr>
        <w:t>–</w:t>
      </w:r>
      <w:r>
        <w:rPr>
          <w:rFonts w:ascii="Times New Roman" w:hAnsi="Times New Roman" w:cs="Times New Roman"/>
          <w:b/>
          <w:bCs/>
          <w:sz w:val="24"/>
          <w:szCs w:val="24"/>
        </w:rPr>
        <w:t xml:space="preserve"> </w:t>
      </w:r>
      <w:r w:rsidR="008B5264">
        <w:rPr>
          <w:rFonts w:ascii="Times New Roman" w:hAnsi="Times New Roman" w:cs="Times New Roman"/>
          <w:sz w:val="24"/>
          <w:szCs w:val="24"/>
        </w:rPr>
        <w:t>O contrato vigorará até a entrega definitiva e aceitação do veículo, observado o prazo de garantia.</w:t>
      </w:r>
    </w:p>
    <w:p w14:paraId="355B32C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17.2 - </w:t>
      </w:r>
      <w:r>
        <w:rPr>
          <w:rFonts w:ascii="Times New Roman" w:hAnsi="Times New Roman" w:cs="Times New Roman"/>
          <w:sz w:val="24"/>
          <w:szCs w:val="24"/>
        </w:rPr>
        <w:t>Se a empresa vencedora deixar de executar os serviços dentro das especificações estabelecidas, será responsável pela imediata su</w:t>
      </w:r>
      <w:r w:rsidR="008B5264">
        <w:rPr>
          <w:rFonts w:ascii="Times New Roman" w:hAnsi="Times New Roman" w:cs="Times New Roman"/>
          <w:sz w:val="24"/>
          <w:szCs w:val="24"/>
        </w:rPr>
        <w:t>bstituição ou regularização do objeto</w:t>
      </w:r>
      <w:r>
        <w:rPr>
          <w:rFonts w:ascii="Times New Roman" w:hAnsi="Times New Roman" w:cs="Times New Roman"/>
          <w:sz w:val="24"/>
          <w:szCs w:val="24"/>
        </w:rPr>
        <w:t xml:space="preserve"> rejeitado e o tempo despendido poderá ser computado para aplicação das penalidades previstas neste instrumento.</w:t>
      </w:r>
    </w:p>
    <w:p w14:paraId="06B8F2F0" w14:textId="77777777" w:rsidR="003D3C78" w:rsidRDefault="003D3C78" w:rsidP="003D3C78">
      <w:pPr>
        <w:jc w:val="both"/>
        <w:rPr>
          <w:rFonts w:ascii="Times New Roman" w:hAnsi="Times New Roman" w:cs="Times New Roman"/>
          <w:sz w:val="24"/>
          <w:szCs w:val="24"/>
        </w:rPr>
      </w:pPr>
    </w:p>
    <w:p w14:paraId="004C9C7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18 - DAS OBRIGAÇÕES DA CONTRATADA</w:t>
      </w:r>
    </w:p>
    <w:p w14:paraId="161B01F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18.1 - </w:t>
      </w:r>
      <w:r>
        <w:rPr>
          <w:rFonts w:ascii="Times New Roman" w:hAnsi="Times New Roman" w:cs="Times New Roman"/>
          <w:sz w:val="24"/>
          <w:szCs w:val="24"/>
        </w:rPr>
        <w:t>Além das obrigações legais, regulamentares e das demais constantes deste instrumento e seus anexos, obriga-se, ainda, a empresa vencedora a:</w:t>
      </w:r>
      <w:r>
        <w:rPr>
          <w:rFonts w:ascii="Times New Roman" w:hAnsi="Times New Roman" w:cs="Times New Roman"/>
          <w:b/>
          <w:bCs/>
          <w:sz w:val="24"/>
          <w:szCs w:val="24"/>
        </w:rPr>
        <w:t xml:space="preserve"> </w:t>
      </w:r>
    </w:p>
    <w:p w14:paraId="2527CCF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18.2 - </w:t>
      </w:r>
      <w:r>
        <w:rPr>
          <w:rFonts w:ascii="Times New Roman" w:hAnsi="Times New Roman" w:cs="Times New Roman"/>
          <w:sz w:val="24"/>
          <w:szCs w:val="24"/>
        </w:rPr>
        <w:t>E-MAIL INSTITUCIONAL: É dever da empresa vencedora/contratada manter durante o período de vigência do contrato/serviço, e-mail institucional, oficial, atualizado, vigente e operacional, para executar os contatos oficiais com o CONTRATANTE, para realização de contratos, adendos, renovações, notificações, ofícios e todos demais atos administrativos.</w:t>
      </w:r>
      <w:r>
        <w:rPr>
          <w:rFonts w:ascii="Times New Roman" w:hAnsi="Times New Roman" w:cs="Times New Roman"/>
          <w:b/>
          <w:bCs/>
          <w:sz w:val="24"/>
          <w:szCs w:val="24"/>
        </w:rPr>
        <w:t xml:space="preserve"> </w:t>
      </w:r>
    </w:p>
    <w:p w14:paraId="02EF9661"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18.3 - </w:t>
      </w:r>
      <w:r>
        <w:rPr>
          <w:rFonts w:ascii="Times New Roman" w:hAnsi="Times New Roman" w:cs="Times New Roman"/>
          <w:sz w:val="24"/>
          <w:szCs w:val="24"/>
        </w:rPr>
        <w:t>Assinar a CONTRATO no prazo estabelecido no item DAS CONDIÇÕES PARA ASSINATURA DA CONTRATO.</w:t>
      </w:r>
      <w:r>
        <w:rPr>
          <w:rFonts w:ascii="Times New Roman" w:hAnsi="Times New Roman" w:cs="Times New Roman"/>
          <w:b/>
          <w:bCs/>
          <w:sz w:val="24"/>
          <w:szCs w:val="24"/>
        </w:rPr>
        <w:t xml:space="preserve"> </w:t>
      </w:r>
    </w:p>
    <w:p w14:paraId="3C68C11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18.4 - </w:t>
      </w:r>
      <w:r>
        <w:rPr>
          <w:rFonts w:ascii="Times New Roman" w:hAnsi="Times New Roman" w:cs="Times New Roman"/>
          <w:sz w:val="24"/>
          <w:szCs w:val="24"/>
        </w:rPr>
        <w:t xml:space="preserve">Efetuar a entrega do objeto licitado no prazo e local informado, juntamente da emissão da ordem de compra, mediante agendamento prévio junto ao CONTRATANTE. </w:t>
      </w:r>
    </w:p>
    <w:p w14:paraId="19C4252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18.5 - </w:t>
      </w:r>
      <w:r>
        <w:rPr>
          <w:rFonts w:ascii="Times New Roman" w:hAnsi="Times New Roman" w:cs="Times New Roman"/>
          <w:sz w:val="24"/>
          <w:szCs w:val="24"/>
        </w:rPr>
        <w:t>Carregar e disponibilizar o(s) produto(s) no(s) local(is) indicado(s) também constituem obrigações exclusivas da empresa vencedora, a serem cumpridas com força de trabalho própria e as suas expensas.</w:t>
      </w:r>
    </w:p>
    <w:p w14:paraId="14D2814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 18.6 - </w:t>
      </w:r>
      <w:r w:rsidR="004A7108">
        <w:rPr>
          <w:rFonts w:ascii="Times New Roman" w:hAnsi="Times New Roman" w:cs="Times New Roman"/>
          <w:sz w:val="24"/>
          <w:szCs w:val="24"/>
        </w:rPr>
        <w:t>O recebimento do produto</w:t>
      </w:r>
      <w:r>
        <w:rPr>
          <w:rFonts w:ascii="Times New Roman" w:hAnsi="Times New Roman" w:cs="Times New Roman"/>
          <w:sz w:val="24"/>
          <w:szCs w:val="24"/>
        </w:rPr>
        <w:t xml:space="preserve"> será provisório para posterior verificação de sua conformidade com as especificações do Pregão e da proposta.</w:t>
      </w:r>
      <w:r>
        <w:rPr>
          <w:rFonts w:ascii="Times New Roman" w:hAnsi="Times New Roman" w:cs="Times New Roman"/>
          <w:b/>
          <w:bCs/>
          <w:sz w:val="24"/>
          <w:szCs w:val="24"/>
        </w:rPr>
        <w:t xml:space="preserve"> </w:t>
      </w:r>
    </w:p>
    <w:p w14:paraId="6AB5F2B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18.7 - </w:t>
      </w:r>
      <w:r>
        <w:rPr>
          <w:rFonts w:ascii="Times New Roman" w:hAnsi="Times New Roman" w:cs="Times New Roman"/>
          <w:sz w:val="24"/>
          <w:szCs w:val="24"/>
        </w:rPr>
        <w:t xml:space="preserve">O pedido de prorrogação de prazo </w:t>
      </w:r>
      <w:r w:rsidR="001B1D1D">
        <w:rPr>
          <w:rFonts w:ascii="Times New Roman" w:hAnsi="Times New Roman" w:cs="Times New Roman"/>
          <w:sz w:val="24"/>
          <w:szCs w:val="24"/>
        </w:rPr>
        <w:t>para entrega do objeto</w:t>
      </w:r>
      <w:r>
        <w:rPr>
          <w:rFonts w:ascii="Times New Roman" w:hAnsi="Times New Roman" w:cs="Times New Roman"/>
          <w:sz w:val="24"/>
          <w:szCs w:val="24"/>
        </w:rPr>
        <w:t xml:space="preserve"> somente será conhecido pelo CONTRATANTE, caso o mesmo seja devidamente fundamentado e entregue no Setor de Licitações, antes de expirar o prazo contratual inicialmente estabelecido.</w:t>
      </w:r>
      <w:r>
        <w:rPr>
          <w:rFonts w:ascii="Times New Roman" w:hAnsi="Times New Roman" w:cs="Times New Roman"/>
          <w:b/>
          <w:bCs/>
          <w:sz w:val="24"/>
          <w:szCs w:val="24"/>
        </w:rPr>
        <w:t xml:space="preserve"> </w:t>
      </w:r>
    </w:p>
    <w:p w14:paraId="612CDDE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18.8 - </w:t>
      </w:r>
      <w:r w:rsidR="00112C1D">
        <w:rPr>
          <w:rFonts w:ascii="Times New Roman" w:hAnsi="Times New Roman" w:cs="Times New Roman"/>
          <w:sz w:val="24"/>
          <w:szCs w:val="24"/>
        </w:rPr>
        <w:t>Garantir o produto</w:t>
      </w:r>
      <w:r>
        <w:rPr>
          <w:rFonts w:ascii="Times New Roman" w:hAnsi="Times New Roman" w:cs="Times New Roman"/>
          <w:sz w:val="24"/>
          <w:szCs w:val="24"/>
        </w:rPr>
        <w:t xml:space="preserve"> contra defeitos de fabricação e também, contra vícios, defeitos ou incorreções, resultantes da entrega.</w:t>
      </w:r>
      <w:r>
        <w:rPr>
          <w:rFonts w:ascii="Times New Roman" w:hAnsi="Times New Roman" w:cs="Times New Roman"/>
          <w:b/>
          <w:bCs/>
          <w:sz w:val="24"/>
          <w:szCs w:val="24"/>
        </w:rPr>
        <w:t xml:space="preserve"> </w:t>
      </w:r>
    </w:p>
    <w:p w14:paraId="114999B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18.9 - </w:t>
      </w:r>
      <w:r w:rsidR="00112C1D">
        <w:rPr>
          <w:rFonts w:ascii="Times New Roman" w:hAnsi="Times New Roman" w:cs="Times New Roman"/>
          <w:sz w:val="24"/>
          <w:szCs w:val="24"/>
        </w:rPr>
        <w:t>Fornecer o produto</w:t>
      </w:r>
      <w:r>
        <w:rPr>
          <w:rFonts w:ascii="Times New Roman" w:hAnsi="Times New Roman" w:cs="Times New Roman"/>
          <w:sz w:val="24"/>
          <w:szCs w:val="24"/>
        </w:rPr>
        <w:t xml:space="preserve"> de primeira qualidade, considerando-se como tais àqueles que atendam satisfatoriamente os fins aos quais se destinam, apresentando ótimo rendimento, durabilidade e praticidade.</w:t>
      </w:r>
      <w:r>
        <w:rPr>
          <w:rFonts w:ascii="Times New Roman" w:hAnsi="Times New Roman" w:cs="Times New Roman"/>
          <w:b/>
          <w:bCs/>
          <w:sz w:val="24"/>
          <w:szCs w:val="24"/>
        </w:rPr>
        <w:t xml:space="preserve"> </w:t>
      </w:r>
    </w:p>
    <w:p w14:paraId="4F9B078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18.10 - </w:t>
      </w:r>
      <w:r>
        <w:rPr>
          <w:rFonts w:ascii="Times New Roman" w:hAnsi="Times New Roman" w:cs="Times New Roman"/>
          <w:sz w:val="24"/>
          <w:szCs w:val="24"/>
        </w:rPr>
        <w:t xml:space="preserve">Arcar com todos os ônus necessários à completa entrega, considerando-se como tal a disponibilização, no local indicado pela Câmara Municipal de Lassance, conforme quantitativos dos produtos adjudicados, tais como transporte, encargos sociais, tributos e outras incidências, se ocorrerem. </w:t>
      </w:r>
    </w:p>
    <w:p w14:paraId="097C9E2A"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18.11 - </w:t>
      </w:r>
      <w:r>
        <w:rPr>
          <w:rFonts w:ascii="Times New Roman" w:hAnsi="Times New Roman" w:cs="Times New Roman"/>
          <w:sz w:val="24"/>
          <w:szCs w:val="24"/>
        </w:rPr>
        <w:t>Substituir, no prazo máximo de 2 (dois) dias úteis, os produtos que, no ato da entrega, estiverem com suas embalagens violadas e/ou com identificação ilegível e em desacordo com as condições necessárias estabelecidas neste instrumento. Exceto, quando pela natureza do bem, origem do produto e logística de sua entrega, for impossível substituir no prazo de 02 (dois) dias, podendo o CONTRATANTE conceder prazo maior.</w:t>
      </w:r>
      <w:r>
        <w:rPr>
          <w:rFonts w:ascii="Times New Roman" w:hAnsi="Times New Roman" w:cs="Times New Roman"/>
          <w:b/>
          <w:bCs/>
          <w:sz w:val="24"/>
          <w:szCs w:val="24"/>
        </w:rPr>
        <w:t xml:space="preserve"> </w:t>
      </w:r>
    </w:p>
    <w:p w14:paraId="0CCC55C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18.12 - </w:t>
      </w:r>
      <w:r>
        <w:rPr>
          <w:rFonts w:ascii="Times New Roman" w:hAnsi="Times New Roman" w:cs="Times New Roman"/>
          <w:sz w:val="24"/>
          <w:szCs w:val="24"/>
        </w:rPr>
        <w:t>Substituir, ainda, por outro de qualidade, todo produto com defeito de fabricação.</w:t>
      </w:r>
      <w:r>
        <w:rPr>
          <w:rFonts w:ascii="Times New Roman" w:hAnsi="Times New Roman" w:cs="Times New Roman"/>
          <w:b/>
          <w:bCs/>
          <w:sz w:val="24"/>
          <w:szCs w:val="24"/>
        </w:rPr>
        <w:t xml:space="preserve"> </w:t>
      </w:r>
    </w:p>
    <w:p w14:paraId="16026BD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18.13 - </w:t>
      </w:r>
      <w:r>
        <w:rPr>
          <w:rFonts w:ascii="Times New Roman" w:hAnsi="Times New Roman" w:cs="Times New Roman"/>
          <w:sz w:val="24"/>
          <w:szCs w:val="24"/>
        </w:rPr>
        <w:t>Assumir inteira responsabilidade pela efetiva entrega do objeto licitado e efetuá-la de acordo com as especificações e instruções deste Instrumento e seus anexos, sendo que o transporte até o(s) local(is) de entrega correrá exclusivamente por conta do fornecedor, bem como pelo que o método de embalagem deverá ser adequado à proteção efetiva de toda mercadoria contra choques e intempéries durante o transporte.</w:t>
      </w:r>
      <w:r>
        <w:rPr>
          <w:rFonts w:ascii="Times New Roman" w:hAnsi="Times New Roman" w:cs="Times New Roman"/>
          <w:b/>
          <w:bCs/>
          <w:sz w:val="24"/>
          <w:szCs w:val="24"/>
        </w:rPr>
        <w:t xml:space="preserve"> </w:t>
      </w:r>
    </w:p>
    <w:p w14:paraId="75EFB65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18.14 - </w:t>
      </w:r>
      <w:r>
        <w:rPr>
          <w:rFonts w:ascii="Times New Roman" w:hAnsi="Times New Roman" w:cs="Times New Roman"/>
          <w:sz w:val="24"/>
          <w:szCs w:val="24"/>
        </w:rPr>
        <w:t>Reparar, corrigir, remover, reconstruir ou substituir, às suas expensas, no todo ou em parte, o objeto deste instrumento, em que se verificarem vícios, defeitos ou incorreções, resultantes da entrega do(s) produto(s), num prazo máximo de 10 (dez) dias consecutivos, salvo quando o defeito for, comprovadamente, provocado por uso indevido, sendo que o tempo extra despendido poderá ser computado para aplicação das penalidades previstas neste instrumento.</w:t>
      </w:r>
      <w:r>
        <w:rPr>
          <w:rFonts w:ascii="Times New Roman" w:hAnsi="Times New Roman" w:cs="Times New Roman"/>
          <w:b/>
          <w:bCs/>
          <w:sz w:val="24"/>
          <w:szCs w:val="24"/>
        </w:rPr>
        <w:t xml:space="preserve"> </w:t>
      </w:r>
    </w:p>
    <w:p w14:paraId="08336AB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18.15 - </w:t>
      </w:r>
      <w:r>
        <w:rPr>
          <w:rFonts w:ascii="Times New Roman" w:hAnsi="Times New Roman" w:cs="Times New Roman"/>
          <w:sz w:val="24"/>
          <w:szCs w:val="24"/>
        </w:rPr>
        <w:t>Cumprir rigorosamente com o disposto no Edital e demais anexos.</w:t>
      </w:r>
      <w:r>
        <w:rPr>
          <w:rFonts w:ascii="Times New Roman" w:hAnsi="Times New Roman" w:cs="Times New Roman"/>
          <w:b/>
          <w:bCs/>
          <w:sz w:val="24"/>
          <w:szCs w:val="24"/>
        </w:rPr>
        <w:t xml:space="preserve"> </w:t>
      </w:r>
    </w:p>
    <w:p w14:paraId="3791EE62"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18.16 - </w:t>
      </w:r>
      <w:r>
        <w:rPr>
          <w:rFonts w:ascii="Times New Roman" w:hAnsi="Times New Roman" w:cs="Times New Roman"/>
          <w:sz w:val="24"/>
          <w:szCs w:val="24"/>
        </w:rPr>
        <w:t>Manter durante a execução deste contrato todas as condições de habilitação e qualificação exigidas na licitação.</w:t>
      </w:r>
      <w:r>
        <w:rPr>
          <w:rFonts w:ascii="Times New Roman" w:hAnsi="Times New Roman" w:cs="Times New Roman"/>
          <w:b/>
          <w:bCs/>
          <w:sz w:val="24"/>
          <w:szCs w:val="24"/>
        </w:rPr>
        <w:t xml:space="preserve"> </w:t>
      </w:r>
    </w:p>
    <w:p w14:paraId="747301C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18.17 - </w:t>
      </w:r>
      <w:r>
        <w:rPr>
          <w:rFonts w:ascii="Times New Roman" w:hAnsi="Times New Roman" w:cs="Times New Roman"/>
          <w:sz w:val="24"/>
          <w:szCs w:val="24"/>
        </w:rPr>
        <w:t>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do presente Instrumento.</w:t>
      </w:r>
    </w:p>
    <w:p w14:paraId="7B177FB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18.18 - </w:t>
      </w:r>
      <w:r>
        <w:rPr>
          <w:rFonts w:ascii="Times New Roman" w:hAnsi="Times New Roman" w:cs="Times New Roman"/>
          <w:sz w:val="24"/>
          <w:szCs w:val="24"/>
        </w:rPr>
        <w:t>Responder por danos materiais ou físicos, causados por seus empregados, diretamente ao CONTRATANTE ou a terceiros, decorrente de sua culpa ou dolo.</w:t>
      </w:r>
      <w:r>
        <w:rPr>
          <w:rFonts w:ascii="Times New Roman" w:hAnsi="Times New Roman" w:cs="Times New Roman"/>
          <w:b/>
          <w:bCs/>
          <w:sz w:val="24"/>
          <w:szCs w:val="24"/>
        </w:rPr>
        <w:t xml:space="preserve"> </w:t>
      </w:r>
    </w:p>
    <w:p w14:paraId="4F8B5C4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18.19 - </w:t>
      </w:r>
      <w:r>
        <w:rPr>
          <w:rFonts w:ascii="Times New Roman" w:hAnsi="Times New Roman" w:cs="Times New Roman"/>
          <w:sz w:val="24"/>
          <w:szCs w:val="24"/>
        </w:rPr>
        <w:t>Em tudo agir segundo as diretrizes da Administração.</w:t>
      </w:r>
    </w:p>
    <w:p w14:paraId="3060170A" w14:textId="77777777" w:rsidR="003D3C78" w:rsidRDefault="003D3C78" w:rsidP="003D3C78">
      <w:pPr>
        <w:jc w:val="both"/>
        <w:rPr>
          <w:rFonts w:ascii="Times New Roman" w:hAnsi="Times New Roman" w:cs="Times New Roman"/>
          <w:b/>
          <w:bCs/>
          <w:sz w:val="24"/>
          <w:szCs w:val="24"/>
        </w:rPr>
      </w:pPr>
    </w:p>
    <w:p w14:paraId="7160AF2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19 – DO CONTRATO</w:t>
      </w:r>
    </w:p>
    <w:p w14:paraId="252C40D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19.1 - </w:t>
      </w:r>
      <w:r>
        <w:rPr>
          <w:rFonts w:ascii="Times New Roman" w:hAnsi="Times New Roman" w:cs="Times New Roman"/>
          <w:sz w:val="24"/>
          <w:szCs w:val="24"/>
        </w:rPr>
        <w:t xml:space="preserve">Encerrado o procedimento licitatório, o representante legal da empresa cuja proposta foi declarada vencedora será convocado via sistema eletrônico e e-mail para firmar/assinar a ata ou instrumento equivalente, conforme minuta </w:t>
      </w:r>
      <w:r w:rsidRPr="00BE72FD">
        <w:rPr>
          <w:rFonts w:ascii="Times New Roman" w:hAnsi="Times New Roman" w:cs="Times New Roman"/>
          <w:sz w:val="24"/>
          <w:szCs w:val="24"/>
        </w:rPr>
        <w:t>ANEXO (II),</w:t>
      </w:r>
      <w:r>
        <w:rPr>
          <w:rFonts w:ascii="Times New Roman" w:hAnsi="Times New Roman" w:cs="Times New Roman"/>
          <w:sz w:val="24"/>
          <w:szCs w:val="24"/>
        </w:rPr>
        <w:t xml:space="preserve"> no prazo de 5 (cinco) dias úteis contados da convocação emitida pelo Setor Responsável, sob pena de decair do direito à contratação.</w:t>
      </w:r>
      <w:r>
        <w:rPr>
          <w:rFonts w:ascii="Times New Roman" w:hAnsi="Times New Roman" w:cs="Times New Roman"/>
          <w:b/>
          <w:bCs/>
          <w:sz w:val="24"/>
          <w:szCs w:val="24"/>
        </w:rPr>
        <w:t xml:space="preserve"> </w:t>
      </w:r>
    </w:p>
    <w:p w14:paraId="2DBF36B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19.2 - </w:t>
      </w:r>
      <w:r>
        <w:rPr>
          <w:rFonts w:ascii="Times New Roman" w:hAnsi="Times New Roman" w:cs="Times New Roman"/>
          <w:sz w:val="24"/>
          <w:szCs w:val="24"/>
        </w:rPr>
        <w:t>Caso o adjudicatário não apresente situação regular no ato de assinatura da ata ou recuse-se a assiná-la serão convocados os licitantes remanescentes, observada a ordem de classificação para celebrar a ata.</w:t>
      </w:r>
      <w:r>
        <w:rPr>
          <w:rFonts w:ascii="Times New Roman" w:hAnsi="Times New Roman" w:cs="Times New Roman"/>
          <w:b/>
          <w:bCs/>
          <w:sz w:val="24"/>
          <w:szCs w:val="24"/>
        </w:rPr>
        <w:t xml:space="preserve"> </w:t>
      </w:r>
    </w:p>
    <w:p w14:paraId="1BA2EB7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19.3 - </w:t>
      </w:r>
      <w:r>
        <w:rPr>
          <w:rFonts w:ascii="Times New Roman" w:hAnsi="Times New Roman" w:cs="Times New Roman"/>
          <w:sz w:val="24"/>
          <w:szCs w:val="24"/>
        </w:rPr>
        <w:t>O ato celebrado poderá ser rescindido a qualquer momento, nos termos da Lei 14.133/21.</w:t>
      </w:r>
    </w:p>
    <w:p w14:paraId="542F032D" w14:textId="77777777" w:rsidR="003D3C78" w:rsidRDefault="003D3C78" w:rsidP="003D3C78">
      <w:pPr>
        <w:jc w:val="both"/>
        <w:rPr>
          <w:rFonts w:ascii="Times New Roman" w:hAnsi="Times New Roman" w:cs="Times New Roman"/>
          <w:sz w:val="24"/>
          <w:szCs w:val="24"/>
        </w:rPr>
      </w:pPr>
    </w:p>
    <w:p w14:paraId="2A99A6D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20 – DAS OBRIGAÇÕES DO CONTRATANTE</w:t>
      </w:r>
    </w:p>
    <w:p w14:paraId="63A3847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20.1 - </w:t>
      </w:r>
      <w:r>
        <w:rPr>
          <w:rFonts w:ascii="Times New Roman" w:hAnsi="Times New Roman" w:cs="Times New Roman"/>
          <w:sz w:val="24"/>
          <w:szCs w:val="24"/>
        </w:rPr>
        <w:t>O regime jurídico desta contratação confere ao contratante as prerrogativas do da Lei n° 14.133/2021.</w:t>
      </w:r>
      <w:r>
        <w:rPr>
          <w:rFonts w:ascii="Times New Roman" w:hAnsi="Times New Roman" w:cs="Times New Roman"/>
          <w:b/>
          <w:bCs/>
          <w:sz w:val="24"/>
          <w:szCs w:val="24"/>
        </w:rPr>
        <w:t xml:space="preserve"> </w:t>
      </w:r>
    </w:p>
    <w:p w14:paraId="131D9FB3"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20.2 - </w:t>
      </w:r>
      <w:r>
        <w:rPr>
          <w:rFonts w:ascii="Times New Roman" w:hAnsi="Times New Roman" w:cs="Times New Roman"/>
          <w:sz w:val="24"/>
          <w:szCs w:val="24"/>
        </w:rPr>
        <w:t>Constituem obrigações do CONTRATANTE, além da constante da Lei n. º 14.133/2021, as especificadas no Edital.</w:t>
      </w:r>
      <w:r>
        <w:rPr>
          <w:rFonts w:ascii="Times New Roman" w:hAnsi="Times New Roman" w:cs="Times New Roman"/>
          <w:b/>
          <w:bCs/>
          <w:sz w:val="24"/>
          <w:szCs w:val="24"/>
        </w:rPr>
        <w:t xml:space="preserve"> </w:t>
      </w:r>
    </w:p>
    <w:p w14:paraId="72846107"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20.3 - </w:t>
      </w:r>
      <w:r>
        <w:rPr>
          <w:rFonts w:ascii="Times New Roman" w:hAnsi="Times New Roman" w:cs="Times New Roman"/>
          <w:sz w:val="24"/>
          <w:szCs w:val="24"/>
        </w:rPr>
        <w:t>Acompanhar, fiscalizar e avaliar os serviços do objeto deste Contrato;</w:t>
      </w:r>
      <w:r>
        <w:rPr>
          <w:rFonts w:ascii="Times New Roman" w:hAnsi="Times New Roman" w:cs="Times New Roman"/>
          <w:b/>
          <w:bCs/>
          <w:sz w:val="24"/>
          <w:szCs w:val="24"/>
        </w:rPr>
        <w:t xml:space="preserve"> </w:t>
      </w:r>
    </w:p>
    <w:p w14:paraId="5B8B42ED"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20.4 - </w:t>
      </w:r>
      <w:r>
        <w:rPr>
          <w:rFonts w:ascii="Times New Roman" w:hAnsi="Times New Roman" w:cs="Times New Roman"/>
          <w:sz w:val="24"/>
          <w:szCs w:val="24"/>
        </w:rPr>
        <w:t>Emitir as ordens de serviços à empresa vencedora, de acordo com as necessidades, respeitando os prazos para atendimentos;</w:t>
      </w:r>
      <w:r>
        <w:rPr>
          <w:rFonts w:ascii="Times New Roman" w:hAnsi="Times New Roman" w:cs="Times New Roman"/>
          <w:b/>
          <w:bCs/>
          <w:sz w:val="24"/>
          <w:szCs w:val="24"/>
        </w:rPr>
        <w:t xml:space="preserve"> </w:t>
      </w:r>
    </w:p>
    <w:p w14:paraId="089361D5"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20.5 - </w:t>
      </w:r>
      <w:r>
        <w:rPr>
          <w:rFonts w:ascii="Times New Roman" w:hAnsi="Times New Roman" w:cs="Times New Roman"/>
          <w:sz w:val="24"/>
          <w:szCs w:val="24"/>
        </w:rPr>
        <w:t>Prestar as informações e os esclarecimentos que venham a ser solicitados pelo licitante vencedor;</w:t>
      </w:r>
      <w:r>
        <w:rPr>
          <w:rFonts w:ascii="Times New Roman" w:hAnsi="Times New Roman" w:cs="Times New Roman"/>
          <w:b/>
          <w:bCs/>
          <w:sz w:val="24"/>
          <w:szCs w:val="24"/>
        </w:rPr>
        <w:t xml:space="preserve"> </w:t>
      </w:r>
    </w:p>
    <w:p w14:paraId="191CD2CB"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20.6 - </w:t>
      </w:r>
      <w:r>
        <w:rPr>
          <w:rFonts w:ascii="Times New Roman" w:hAnsi="Times New Roman" w:cs="Times New Roman"/>
          <w:sz w:val="24"/>
          <w:szCs w:val="24"/>
        </w:rPr>
        <w:t>Efetuar o pagamento na forma ajustada neste Edital e no Instrumento Contratual;</w:t>
      </w:r>
      <w:r>
        <w:rPr>
          <w:rFonts w:ascii="Times New Roman" w:hAnsi="Times New Roman" w:cs="Times New Roman"/>
          <w:b/>
          <w:bCs/>
          <w:sz w:val="24"/>
          <w:szCs w:val="24"/>
        </w:rPr>
        <w:t xml:space="preserve"> </w:t>
      </w:r>
    </w:p>
    <w:p w14:paraId="01CF61E2"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20.7 - </w:t>
      </w:r>
      <w:r>
        <w:rPr>
          <w:rFonts w:ascii="Times New Roman" w:hAnsi="Times New Roman" w:cs="Times New Roman"/>
          <w:sz w:val="24"/>
          <w:szCs w:val="24"/>
        </w:rPr>
        <w:t>Cumprir com as demais obrigações constantes no Edital e outras previstas no Contrato.</w:t>
      </w:r>
    </w:p>
    <w:p w14:paraId="0BEACE0E" w14:textId="77777777" w:rsidR="003D3C78" w:rsidRDefault="003D3C78" w:rsidP="003D3C78">
      <w:pPr>
        <w:jc w:val="both"/>
        <w:rPr>
          <w:rFonts w:ascii="Times New Roman" w:hAnsi="Times New Roman" w:cs="Times New Roman"/>
          <w:sz w:val="24"/>
          <w:szCs w:val="24"/>
        </w:rPr>
      </w:pPr>
    </w:p>
    <w:p w14:paraId="49EFB658"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21 – DA FISCALIZAÇÃO</w:t>
      </w:r>
    </w:p>
    <w:p w14:paraId="0C3334D7"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21.1 - </w:t>
      </w:r>
      <w:r>
        <w:rPr>
          <w:rFonts w:ascii="Times New Roman" w:hAnsi="Times New Roman" w:cs="Times New Roman"/>
          <w:sz w:val="24"/>
          <w:szCs w:val="24"/>
        </w:rPr>
        <w:t>A entrega do produto e o cumprimento do disposto neste instrumento serão fiscalizados pelo CONTRATANTE, por intermédio do fiscal do contrato indicado pela secretaria responsável, que acompanhará a entrega do produto/prestação do serviço, de acordo com o determinado, controlando os prazos estabelecidos para entrega do mesmo e apresentação de fatura, notificando à empresa vencedora a respeito de quaisquer reclamações ou solicitações havidas.</w:t>
      </w:r>
      <w:r>
        <w:rPr>
          <w:rFonts w:ascii="Times New Roman" w:hAnsi="Times New Roman" w:cs="Times New Roman"/>
          <w:b/>
          <w:bCs/>
          <w:sz w:val="24"/>
          <w:szCs w:val="24"/>
        </w:rPr>
        <w:t xml:space="preserve"> </w:t>
      </w:r>
    </w:p>
    <w:p w14:paraId="237ECF5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21.2 - </w:t>
      </w:r>
      <w:r>
        <w:rPr>
          <w:rFonts w:ascii="Times New Roman" w:hAnsi="Times New Roman" w:cs="Times New Roman"/>
          <w:sz w:val="24"/>
          <w:szCs w:val="24"/>
        </w:rPr>
        <w:t>Resguardada a disposição do subitem precedente, a fiscalização representará o CONTRATANTE e terá as seguintes atribuições:</w:t>
      </w:r>
      <w:r>
        <w:rPr>
          <w:rFonts w:ascii="Times New Roman" w:hAnsi="Times New Roman" w:cs="Times New Roman"/>
          <w:b/>
          <w:bCs/>
          <w:sz w:val="24"/>
          <w:szCs w:val="24"/>
        </w:rPr>
        <w:t xml:space="preserve"> </w:t>
      </w:r>
    </w:p>
    <w:p w14:paraId="52E5B930"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21.3 - </w:t>
      </w:r>
      <w:r>
        <w:rPr>
          <w:rFonts w:ascii="Times New Roman" w:hAnsi="Times New Roman" w:cs="Times New Roman"/>
          <w:sz w:val="24"/>
          <w:szCs w:val="24"/>
        </w:rPr>
        <w:t>Definir o objeto desta licitação, caracterizado por especificações e referências necessárias ao perfeito entendimento pelos licitantes;</w:t>
      </w:r>
      <w:r>
        <w:rPr>
          <w:rFonts w:ascii="Times New Roman" w:hAnsi="Times New Roman" w:cs="Times New Roman"/>
          <w:b/>
          <w:bCs/>
          <w:sz w:val="24"/>
          <w:szCs w:val="24"/>
        </w:rPr>
        <w:t xml:space="preserve"> </w:t>
      </w:r>
    </w:p>
    <w:p w14:paraId="51FE4C3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21.4 - </w:t>
      </w:r>
      <w:r>
        <w:rPr>
          <w:rFonts w:ascii="Times New Roman" w:hAnsi="Times New Roman" w:cs="Times New Roman"/>
          <w:sz w:val="24"/>
          <w:szCs w:val="24"/>
        </w:rPr>
        <w:t>Receber o produto, verificando a sua conformidade com as especificações estabelecidas e da proposta, principalmente quanto ao modelo ofertado, quantidade, marca (se for o caso), etc.;</w:t>
      </w:r>
    </w:p>
    <w:p w14:paraId="23BDC0E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21.5</w:t>
      </w:r>
      <w:r>
        <w:rPr>
          <w:rFonts w:ascii="Times New Roman" w:hAnsi="Times New Roman" w:cs="Times New Roman"/>
          <w:sz w:val="24"/>
          <w:szCs w:val="24"/>
        </w:rPr>
        <w:t xml:space="preserve"> - Assegurar à empresa vencedora acesso as suas dependências, por ocasião da entrega da mercadoria; </w:t>
      </w:r>
    </w:p>
    <w:p w14:paraId="419E343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21.6</w:t>
      </w:r>
      <w:r>
        <w:rPr>
          <w:rFonts w:ascii="Times New Roman" w:hAnsi="Times New Roman" w:cs="Times New Roman"/>
          <w:sz w:val="24"/>
          <w:szCs w:val="24"/>
        </w:rPr>
        <w:t xml:space="preserve"> - Agir e decidir em nome do CONTRATANTE, inclusive, para rejeitar a(s) mercadoria(s) fornecida(s) em desacordo com as especificações exigidas; </w:t>
      </w:r>
    </w:p>
    <w:p w14:paraId="6D46C53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21.7 </w:t>
      </w:r>
      <w:r>
        <w:rPr>
          <w:rFonts w:ascii="Times New Roman" w:hAnsi="Times New Roman" w:cs="Times New Roman"/>
          <w:sz w:val="24"/>
          <w:szCs w:val="24"/>
        </w:rPr>
        <w:t xml:space="preserve">- Coletar, se julgar necessário, amostra(s) de todos os itens, para realização de análise; </w:t>
      </w:r>
    </w:p>
    <w:p w14:paraId="4F091D5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21.8</w:t>
      </w:r>
      <w:r>
        <w:rPr>
          <w:rFonts w:ascii="Times New Roman" w:hAnsi="Times New Roman" w:cs="Times New Roman"/>
          <w:sz w:val="24"/>
          <w:szCs w:val="24"/>
        </w:rPr>
        <w:t xml:space="preserve"> - Comunicar oficialmente à empresa vencedora quanto à rejeição do(s) produto(s); </w:t>
      </w:r>
    </w:p>
    <w:p w14:paraId="2BB7290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21.9 </w:t>
      </w:r>
      <w:r>
        <w:rPr>
          <w:rFonts w:ascii="Times New Roman" w:hAnsi="Times New Roman" w:cs="Times New Roman"/>
          <w:sz w:val="24"/>
          <w:szCs w:val="24"/>
        </w:rPr>
        <w:t xml:space="preserve">- Certificar a Nota Fiscal correspondente somente após a verificação da perfeita compatibilidade entre o(s) produto(s) entregue(s) ao que foi solicitado; </w:t>
      </w:r>
    </w:p>
    <w:p w14:paraId="2CAD177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21.10</w:t>
      </w:r>
      <w:r>
        <w:rPr>
          <w:rFonts w:ascii="Times New Roman" w:hAnsi="Times New Roman" w:cs="Times New Roman"/>
          <w:sz w:val="24"/>
          <w:szCs w:val="24"/>
        </w:rPr>
        <w:t xml:space="preserve"> - Exigir da empresa vencedora o cumprimento rigoroso das obrigações assumidas; </w:t>
      </w:r>
    </w:p>
    <w:p w14:paraId="076A96C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21.11</w:t>
      </w:r>
      <w:r>
        <w:rPr>
          <w:rFonts w:ascii="Times New Roman" w:hAnsi="Times New Roman" w:cs="Times New Roman"/>
          <w:sz w:val="24"/>
          <w:szCs w:val="24"/>
        </w:rPr>
        <w:t xml:space="preserve"> - Sustar o pagamento de faturas no caso de inobservância, pela empresa vencedora, de condições previstas neste instrumento; </w:t>
      </w:r>
    </w:p>
    <w:p w14:paraId="1F27735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21.12</w:t>
      </w:r>
      <w:r>
        <w:rPr>
          <w:rFonts w:ascii="Times New Roman" w:hAnsi="Times New Roman" w:cs="Times New Roman"/>
          <w:sz w:val="24"/>
          <w:szCs w:val="24"/>
        </w:rPr>
        <w:t xml:space="preserve"> - Transmitir ordens e instruções, verbais ou escritas, à empresa vencedora, no tocante ao fiel cumprimento do disposto neste instrumento; </w:t>
      </w:r>
    </w:p>
    <w:p w14:paraId="47808DA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21.13</w:t>
      </w:r>
      <w:r>
        <w:rPr>
          <w:rFonts w:ascii="Times New Roman" w:hAnsi="Times New Roman" w:cs="Times New Roman"/>
          <w:sz w:val="24"/>
          <w:szCs w:val="24"/>
        </w:rPr>
        <w:t xml:space="preserve"> - Solicitar a aplicação, nos termos deste instrumento, de multa (s) à empresa vencedora; </w:t>
      </w:r>
    </w:p>
    <w:p w14:paraId="29C7DAC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21.14</w:t>
      </w:r>
      <w:r>
        <w:rPr>
          <w:rFonts w:ascii="Times New Roman" w:hAnsi="Times New Roman" w:cs="Times New Roman"/>
          <w:sz w:val="24"/>
          <w:szCs w:val="24"/>
        </w:rPr>
        <w:t xml:space="preserve"> - Instruir o(s) recurso(s) da empresa vencedora no tocante ao pedido de cancelamento de multa(s), quando essa discordar do CONTRATANTE; </w:t>
      </w:r>
    </w:p>
    <w:p w14:paraId="731FB45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21.15</w:t>
      </w:r>
      <w:r>
        <w:rPr>
          <w:rFonts w:ascii="Times New Roman" w:hAnsi="Times New Roman" w:cs="Times New Roman"/>
          <w:sz w:val="24"/>
          <w:szCs w:val="24"/>
        </w:rPr>
        <w:t xml:space="preserve"> - No exercício de suas atribuições fica assegurado à fiscalização, sem restrições de qualquer natureza, o direito de acesso a todos os elementos de informações relacionados com o objeto deste instrumento, pelos mesmos julgados necessários.</w:t>
      </w:r>
    </w:p>
    <w:p w14:paraId="225751F7" w14:textId="77777777" w:rsidR="003D3C78" w:rsidRDefault="003D3C78" w:rsidP="003D3C78">
      <w:pPr>
        <w:jc w:val="both"/>
        <w:rPr>
          <w:rFonts w:ascii="Times New Roman" w:hAnsi="Times New Roman" w:cs="Times New Roman"/>
          <w:sz w:val="24"/>
          <w:szCs w:val="24"/>
        </w:rPr>
      </w:pPr>
    </w:p>
    <w:p w14:paraId="0AF0461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22 - DO PAGAMENTO</w:t>
      </w:r>
    </w:p>
    <w:p w14:paraId="3EBD1C79"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sz w:val="24"/>
          <w:szCs w:val="24"/>
        </w:rPr>
        <w:t xml:space="preserve">O pagamento pela efetiva entrega do objeto deste instrumento será efetuado até o </w:t>
      </w:r>
      <w:r w:rsidRPr="00B924A4">
        <w:rPr>
          <w:rFonts w:ascii="Times New Roman" w:hAnsi="Times New Roman" w:cs="Times New Roman"/>
          <w:sz w:val="24"/>
          <w:szCs w:val="24"/>
        </w:rPr>
        <w:t>30º (trigésimo) dia</w:t>
      </w:r>
      <w:r>
        <w:rPr>
          <w:rFonts w:ascii="Times New Roman" w:hAnsi="Times New Roman" w:cs="Times New Roman"/>
          <w:sz w:val="24"/>
          <w:szCs w:val="24"/>
        </w:rPr>
        <w:t xml:space="preserve">, à </w:t>
      </w:r>
      <w:r>
        <w:rPr>
          <w:rFonts w:ascii="Times New Roman" w:hAnsi="Times New Roman" w:cs="Times New Roman"/>
          <w:b/>
          <w:bCs/>
          <w:sz w:val="24"/>
          <w:szCs w:val="24"/>
        </w:rPr>
        <w:t>CONTRATADA</w:t>
      </w:r>
      <w:r>
        <w:rPr>
          <w:rFonts w:ascii="Times New Roman" w:hAnsi="Times New Roman" w:cs="Times New Roman"/>
          <w:sz w:val="24"/>
          <w:szCs w:val="24"/>
        </w:rPr>
        <w:t>, através da Tesouraria, mediante apresentação da Nota Fiscal correspondente, com a aceitação e atesto do responsável pelo recebimento do mesmo.</w:t>
      </w:r>
    </w:p>
    <w:p w14:paraId="77FA121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22.1 - </w:t>
      </w:r>
      <w:r>
        <w:rPr>
          <w:rFonts w:ascii="Times New Roman" w:hAnsi="Times New Roman" w:cs="Times New Roman"/>
          <w:sz w:val="24"/>
          <w:szCs w:val="24"/>
        </w:rPr>
        <w:t>A Nota Fiscal correspondente deverá ser entregue pela CONTRATADA diretamente ao responsável pela fiscalização que somente atestará a realização dos serviços e liberará a Nota Fiscal para pagamento quando cumpridas, pela CONTRATADA, todas as condições pactuadas.</w:t>
      </w:r>
    </w:p>
    <w:p w14:paraId="4F93F44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22.2 - </w:t>
      </w:r>
      <w:r>
        <w:rPr>
          <w:rFonts w:ascii="Times New Roman" w:hAnsi="Times New Roman" w:cs="Times New Roman"/>
          <w:sz w:val="24"/>
          <w:szCs w:val="24"/>
        </w:rPr>
        <w:t xml:space="preserve">A contagem para o </w:t>
      </w:r>
      <w:r w:rsidRPr="00B924A4">
        <w:rPr>
          <w:rFonts w:ascii="Times New Roman" w:hAnsi="Times New Roman" w:cs="Times New Roman"/>
          <w:sz w:val="24"/>
          <w:szCs w:val="24"/>
        </w:rPr>
        <w:t>30º (trigésimo) dia</w:t>
      </w:r>
      <w:r>
        <w:rPr>
          <w:rFonts w:ascii="Times New Roman" w:hAnsi="Times New Roman" w:cs="Times New Roman"/>
          <w:sz w:val="24"/>
          <w:szCs w:val="24"/>
        </w:rPr>
        <w:t xml:space="preserve">, previsto no </w:t>
      </w:r>
      <w:r>
        <w:rPr>
          <w:rFonts w:ascii="Times New Roman" w:hAnsi="Times New Roman" w:cs="Times New Roman"/>
          <w:i/>
          <w:iCs/>
          <w:sz w:val="24"/>
          <w:szCs w:val="24"/>
        </w:rPr>
        <w:t>caput</w:t>
      </w:r>
      <w:r>
        <w:rPr>
          <w:rFonts w:ascii="Times New Roman" w:hAnsi="Times New Roman" w:cs="Times New Roman"/>
          <w:sz w:val="24"/>
          <w:szCs w:val="24"/>
        </w:rPr>
        <w:t xml:space="preserve">, só iniciar-se-á após a aceitação dos serviços prestados pela fiscalização da Câmara Municipal de Lassance/MG e cumprimento pela empresa de todas as condições pactuadas. </w:t>
      </w:r>
    </w:p>
    <w:p w14:paraId="7A0F73C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22.3 - </w:t>
      </w:r>
      <w:r>
        <w:rPr>
          <w:rFonts w:ascii="Times New Roman" w:hAnsi="Times New Roman" w:cs="Times New Roman"/>
          <w:sz w:val="24"/>
          <w:szCs w:val="24"/>
        </w:rPr>
        <w:t xml:space="preserve">Para execução do pagamento,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deverá fazer constar na Nota Fiscal correspondente, emitida sem rasura, em letra bem legível, em nome da Câmara Municipal de Lassance/MG, informando o número de sua conta corrente e agência Bancária, bem como o número da Ordem de Compra. </w:t>
      </w:r>
    </w:p>
    <w:p w14:paraId="3DD887C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22.4 - </w:t>
      </w:r>
      <w:r>
        <w:rPr>
          <w:rFonts w:ascii="Times New Roman" w:hAnsi="Times New Roman" w:cs="Times New Roman"/>
          <w:sz w:val="24"/>
          <w:szCs w:val="24"/>
        </w:rPr>
        <w:t xml:space="preserve">Havendo erro na Nota Fiscal ou circunstâncias que impeçam a liquidação da despesa, aquela será devolvida à </w:t>
      </w:r>
      <w:r>
        <w:rPr>
          <w:rFonts w:ascii="Times New Roman" w:hAnsi="Times New Roman" w:cs="Times New Roman"/>
          <w:b/>
          <w:bCs/>
          <w:sz w:val="24"/>
          <w:szCs w:val="24"/>
        </w:rPr>
        <w:t xml:space="preserve">CONTRATADA </w:t>
      </w:r>
      <w:r>
        <w:rPr>
          <w:rFonts w:ascii="Times New Roman" w:hAnsi="Times New Roman" w:cs="Times New Roman"/>
          <w:sz w:val="24"/>
          <w:szCs w:val="24"/>
        </w:rPr>
        <w:t>e o pagamento ficará pendente até que o mesmo providencie as medidas saneadoras. Nesta hipótese, o prazo para pagamento iniciar-se-á após a regularização da situação ou reapresentação do documento fiscal, não acarretando quaisquer ônus à Câmara Municipal de Lassance/MG.</w:t>
      </w:r>
    </w:p>
    <w:p w14:paraId="36DDE76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22.5 - </w:t>
      </w:r>
      <w:r>
        <w:rPr>
          <w:rFonts w:ascii="Times New Roman" w:hAnsi="Times New Roman" w:cs="Times New Roman"/>
          <w:sz w:val="24"/>
          <w:szCs w:val="24"/>
        </w:rPr>
        <w:t xml:space="preserve">A critério da Administração poderão ser descontados dos pagamentos devidos, os valores para cobrir despesas com multas, indenizações a terceiros ou outras de responsabilidade da </w:t>
      </w:r>
      <w:r>
        <w:rPr>
          <w:rFonts w:ascii="Times New Roman" w:hAnsi="Times New Roman" w:cs="Times New Roman"/>
          <w:b/>
          <w:bCs/>
          <w:sz w:val="24"/>
          <w:szCs w:val="24"/>
        </w:rPr>
        <w:t>CONTRATADA</w:t>
      </w:r>
      <w:r>
        <w:rPr>
          <w:rFonts w:ascii="Times New Roman" w:hAnsi="Times New Roman" w:cs="Times New Roman"/>
          <w:sz w:val="24"/>
          <w:szCs w:val="24"/>
        </w:rPr>
        <w:t xml:space="preserve">. </w:t>
      </w:r>
    </w:p>
    <w:p w14:paraId="7A0291BC"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22.6 - </w:t>
      </w:r>
      <w:r>
        <w:rPr>
          <w:rFonts w:ascii="Times New Roman" w:hAnsi="Times New Roman" w:cs="Times New Roman"/>
          <w:sz w:val="24"/>
          <w:szCs w:val="24"/>
        </w:rPr>
        <w:t xml:space="preserve">A Câmara Municipal de Lassance/MG poderá sustar todo e qualquer pagamento do preço ou suas parcelas de qualquer fatura apresentada pela </w:t>
      </w:r>
      <w:r>
        <w:rPr>
          <w:rFonts w:ascii="Times New Roman" w:hAnsi="Times New Roman" w:cs="Times New Roman"/>
          <w:b/>
          <w:bCs/>
          <w:sz w:val="24"/>
          <w:szCs w:val="24"/>
        </w:rPr>
        <w:t xml:space="preserve">CONTRATADA </w:t>
      </w:r>
      <w:r>
        <w:rPr>
          <w:rFonts w:ascii="Times New Roman" w:hAnsi="Times New Roman" w:cs="Times New Roman"/>
          <w:sz w:val="24"/>
          <w:szCs w:val="24"/>
        </w:rPr>
        <w:t>caso verificadas uma ou mais das hipóteses abaixo e enquanto perdurar o ato ou fato sem direito a qualquer reajustamento complementar ou acréscimo, conforme enunciado:</w:t>
      </w:r>
    </w:p>
    <w:p w14:paraId="4F9DD22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22.7 </w:t>
      </w:r>
      <w:r>
        <w:rPr>
          <w:rFonts w:ascii="Times New Roman" w:hAnsi="Times New Roman" w:cs="Times New Roman"/>
          <w:sz w:val="24"/>
          <w:szCs w:val="24"/>
        </w:rPr>
        <w:t xml:space="preserve">- A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deixe de acatar quaisquer determinações exaradas pelo órgão fiscalizador da Câmara Municipal de Lassance/MG. </w:t>
      </w:r>
    </w:p>
    <w:p w14:paraId="749421E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22.8 - </w:t>
      </w:r>
      <w:r>
        <w:rPr>
          <w:rFonts w:ascii="Times New Roman" w:hAnsi="Times New Roman" w:cs="Times New Roman"/>
          <w:sz w:val="24"/>
          <w:szCs w:val="24"/>
        </w:rPr>
        <w:t xml:space="preserve">Não cumprimento de obrigação assumida, hipótese em que o pagamento ficará retido até que a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atenda à cláusula infringida. </w:t>
      </w:r>
    </w:p>
    <w:p w14:paraId="71E628F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22.9 </w:t>
      </w:r>
      <w:r>
        <w:rPr>
          <w:rFonts w:ascii="Times New Roman" w:hAnsi="Times New Roman" w:cs="Times New Roman"/>
          <w:sz w:val="24"/>
          <w:szCs w:val="24"/>
        </w:rPr>
        <w:t xml:space="preserve">- A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retarde indevidamente a execução do serviço ou paralise os mesmos por prazo que venha a prejudicar as atividades da Câmara Municipal de Lassance/MG. </w:t>
      </w:r>
    </w:p>
    <w:p w14:paraId="25BE311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22.10 - </w:t>
      </w:r>
      <w:r>
        <w:rPr>
          <w:rFonts w:ascii="Times New Roman" w:hAnsi="Times New Roman" w:cs="Times New Roman"/>
          <w:sz w:val="24"/>
          <w:szCs w:val="24"/>
        </w:rPr>
        <w:t xml:space="preserve">Débito da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para com a Câmara Municipal de Lassance/MG quer proveniente da execução deste instrumento, quer de obrigações de outros contratos. </w:t>
      </w:r>
    </w:p>
    <w:p w14:paraId="0C6F3E5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22.11 - </w:t>
      </w:r>
      <w:r>
        <w:rPr>
          <w:rFonts w:ascii="Times New Roman" w:hAnsi="Times New Roman" w:cs="Times New Roman"/>
          <w:sz w:val="24"/>
          <w:szCs w:val="24"/>
        </w:rPr>
        <w:t xml:space="preserve">Em qualquer das hipóteses previstas nos parágrafos acima, ou de infração as demais cláusulas e obrigações estabelecidas neste instrumento. </w:t>
      </w:r>
    </w:p>
    <w:p w14:paraId="22B66AE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22.12 - </w:t>
      </w:r>
      <w:r>
        <w:rPr>
          <w:rFonts w:ascii="Times New Roman" w:hAnsi="Times New Roman" w:cs="Times New Roman"/>
          <w:sz w:val="24"/>
          <w:szCs w:val="24"/>
        </w:rPr>
        <w:t>Respeitadas as condições previstas neste instrumento, no caso de eventual atraso no pagamento por culpa da Câmara Municipal de Lassance/MG, os valores devidos serão acrescidos de encargos financeiros de acordo com o índice de variação do INPC do mês anterior ao do pagamento “</w:t>
      </w:r>
      <w:r>
        <w:rPr>
          <w:rFonts w:ascii="Times New Roman" w:hAnsi="Times New Roman" w:cs="Times New Roman"/>
          <w:i/>
          <w:iCs/>
          <w:sz w:val="24"/>
          <w:szCs w:val="24"/>
        </w:rPr>
        <w:t>pro rata tempore</w:t>
      </w:r>
      <w:r>
        <w:rPr>
          <w:rFonts w:ascii="Times New Roman" w:hAnsi="Times New Roman" w:cs="Times New Roman"/>
          <w:sz w:val="24"/>
          <w:szCs w:val="24"/>
        </w:rPr>
        <w:t xml:space="preserve">”, ou por outro índice que venha lhe substituir, desde que a </w:t>
      </w:r>
      <w:r>
        <w:rPr>
          <w:rFonts w:ascii="Times New Roman" w:hAnsi="Times New Roman" w:cs="Times New Roman"/>
          <w:b/>
          <w:bCs/>
          <w:sz w:val="24"/>
          <w:szCs w:val="24"/>
        </w:rPr>
        <w:t xml:space="preserve">CONTRATADA </w:t>
      </w:r>
      <w:r>
        <w:rPr>
          <w:rFonts w:ascii="Times New Roman" w:hAnsi="Times New Roman" w:cs="Times New Roman"/>
          <w:sz w:val="24"/>
          <w:szCs w:val="24"/>
        </w:rPr>
        <w:t>não tenha concorrido de alguma forma para o atraso.</w:t>
      </w:r>
    </w:p>
    <w:p w14:paraId="4B30636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22.13 - </w:t>
      </w:r>
      <w:r>
        <w:rPr>
          <w:rFonts w:ascii="Times New Roman" w:hAnsi="Times New Roman" w:cs="Times New Roman"/>
          <w:sz w:val="24"/>
          <w:szCs w:val="24"/>
        </w:rPr>
        <w:t>A despesa decorrente desta licitação correrá por conta das seguintes dotações:</w:t>
      </w:r>
    </w:p>
    <w:tbl>
      <w:tblPr>
        <w:tblW w:w="6850" w:type="dxa"/>
        <w:tblInd w:w="1427" w:type="dxa"/>
        <w:tblLayout w:type="fixed"/>
        <w:tblLook w:val="0000" w:firstRow="0" w:lastRow="0" w:firstColumn="0" w:lastColumn="0" w:noHBand="0" w:noVBand="0"/>
      </w:tblPr>
      <w:tblGrid>
        <w:gridCol w:w="3426"/>
        <w:gridCol w:w="3424"/>
      </w:tblGrid>
      <w:tr w:rsidR="003D3C78" w14:paraId="4B751A07"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1A6262CD" w14:textId="77777777" w:rsidR="003D3C78" w:rsidRDefault="003D3C78" w:rsidP="00FF154B">
            <w:pPr>
              <w:jc w:val="center"/>
              <w:rPr>
                <w:rFonts w:ascii="Times New Roman" w:hAnsi="Times New Roman" w:cs="Times New Roman"/>
                <w:sz w:val="24"/>
                <w:szCs w:val="24"/>
              </w:rPr>
            </w:pPr>
            <w:r>
              <w:rPr>
                <w:rFonts w:ascii="Times New Roman" w:hAnsi="Times New Roman" w:cs="Times New Roman"/>
                <w:b/>
                <w:bCs/>
                <w:sz w:val="24"/>
                <w:szCs w:val="24"/>
              </w:rPr>
              <w:t>Dotação Utilizada</w:t>
            </w:r>
          </w:p>
        </w:tc>
      </w:tr>
      <w:tr w:rsidR="003D3C78" w14:paraId="1B1E7A5E"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66746A4A" w14:textId="77777777" w:rsidR="003D3C78" w:rsidRDefault="003D3C78" w:rsidP="00FF154B">
            <w:pPr>
              <w:jc w:val="center"/>
              <w:rPr>
                <w:rFonts w:ascii="Times New Roman" w:hAnsi="Times New Roman" w:cs="Times New Roman"/>
                <w:b/>
                <w:bCs/>
                <w:sz w:val="20"/>
                <w:szCs w:val="20"/>
              </w:rPr>
            </w:pPr>
            <w:r>
              <w:rPr>
                <w:rFonts w:ascii="Times New Roman" w:hAnsi="Times New Roman" w:cs="Times New Roman"/>
                <w:b/>
                <w:bCs/>
                <w:sz w:val="20"/>
                <w:szCs w:val="20"/>
              </w:rPr>
              <w:t>CÂMARA MUNICIPAL DE LASSANCE</w:t>
            </w:r>
          </w:p>
        </w:tc>
      </w:tr>
      <w:tr w:rsidR="003D3C78" w14:paraId="408465FA"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7B4927AF"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UNIDADE ORÇAMENTÁRIA: 02 - SECRETARIA DA CÂMARA</w:t>
            </w:r>
          </w:p>
        </w:tc>
      </w:tr>
      <w:tr w:rsidR="003D3C78" w14:paraId="3411163E"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3248F5F9"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SUBUNIDADE ORÇAMENTÁRIA: 01 – SECRETARIA DA CÂMARA</w:t>
            </w:r>
          </w:p>
        </w:tc>
      </w:tr>
      <w:tr w:rsidR="003D3C78" w14:paraId="65366B1B"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0E8F18A0"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CÓDIGO</w:t>
            </w:r>
          </w:p>
        </w:tc>
        <w:tc>
          <w:tcPr>
            <w:tcW w:w="3424" w:type="dxa"/>
            <w:tcBorders>
              <w:top w:val="single" w:sz="4" w:space="0" w:color="000000"/>
              <w:left w:val="single" w:sz="4" w:space="0" w:color="000000"/>
              <w:bottom w:val="single" w:sz="4" w:space="0" w:color="000000"/>
              <w:right w:val="single" w:sz="4" w:space="0" w:color="000000"/>
            </w:tcBorders>
          </w:tcPr>
          <w:p w14:paraId="22B06C45"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DESCRIÇÃO</w:t>
            </w:r>
          </w:p>
        </w:tc>
      </w:tr>
      <w:tr w:rsidR="003D3C78" w14:paraId="29631757"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65B0BE1F" w14:textId="77777777" w:rsidR="00637EB5" w:rsidRDefault="003D3C78" w:rsidP="00637EB5">
            <w:pPr>
              <w:jc w:val="center"/>
              <w:rPr>
                <w:rFonts w:ascii="Times New Roman" w:hAnsi="Times New Roman" w:cs="Times New Roman"/>
                <w:sz w:val="20"/>
                <w:szCs w:val="20"/>
              </w:rPr>
            </w:pPr>
            <w:r>
              <w:rPr>
                <w:rFonts w:ascii="Times New Roman" w:hAnsi="Times New Roman" w:cs="Times New Roman"/>
                <w:sz w:val="20"/>
                <w:szCs w:val="20"/>
              </w:rPr>
              <w:t>01.122.0002.1001</w:t>
            </w:r>
            <w:r w:rsidR="00637EB5">
              <w:rPr>
                <w:rFonts w:ascii="Times New Roman" w:hAnsi="Times New Roman" w:cs="Times New Roman"/>
                <w:sz w:val="20"/>
                <w:szCs w:val="20"/>
              </w:rPr>
              <w:t xml:space="preserve"> 44905200</w:t>
            </w:r>
          </w:p>
          <w:p w14:paraId="73B7D50E" w14:textId="27106B82" w:rsidR="00674EA4" w:rsidRPr="00637EB5" w:rsidRDefault="00674EA4" w:rsidP="00637EB5">
            <w:pPr>
              <w:jc w:val="center"/>
              <w:rPr>
                <w:rFonts w:ascii="Times New Roman" w:hAnsi="Times New Roman" w:cs="Times New Roman"/>
                <w:sz w:val="20"/>
                <w:szCs w:val="20"/>
              </w:rPr>
            </w:pPr>
            <w:r>
              <w:rPr>
                <w:rFonts w:ascii="Times New Roman" w:hAnsi="Times New Roman" w:cs="Times New Roman"/>
                <w:sz w:val="20"/>
                <w:szCs w:val="20"/>
              </w:rPr>
              <w:t>Ficha</w:t>
            </w:r>
            <w:r w:rsidR="002639EB">
              <w:rPr>
                <w:rFonts w:ascii="Times New Roman" w:hAnsi="Times New Roman" w:cs="Times New Roman"/>
                <w:sz w:val="20"/>
                <w:szCs w:val="20"/>
              </w:rPr>
              <w:t xml:space="preserve"> 0010</w:t>
            </w:r>
          </w:p>
        </w:tc>
        <w:tc>
          <w:tcPr>
            <w:tcW w:w="3424" w:type="dxa"/>
            <w:tcBorders>
              <w:top w:val="single" w:sz="4" w:space="0" w:color="000000"/>
              <w:left w:val="single" w:sz="4" w:space="0" w:color="000000"/>
              <w:bottom w:val="single" w:sz="4" w:space="0" w:color="000000"/>
              <w:right w:val="single" w:sz="4" w:space="0" w:color="000000"/>
            </w:tcBorders>
          </w:tcPr>
          <w:p w14:paraId="6E7569A7" w14:textId="6A273069" w:rsidR="003D3C78" w:rsidRDefault="003D3C78" w:rsidP="00FF154B">
            <w:pPr>
              <w:jc w:val="center"/>
              <w:rPr>
                <w:rFonts w:ascii="Times New Roman" w:hAnsi="Times New Roman" w:cs="Times New Roman"/>
                <w:sz w:val="20"/>
                <w:szCs w:val="20"/>
                <w:highlight w:val="yellow"/>
              </w:rPr>
            </w:pPr>
            <w:r>
              <w:rPr>
                <w:rFonts w:ascii="Times New Roman" w:hAnsi="Times New Roman" w:cs="Times New Roman"/>
                <w:sz w:val="20"/>
                <w:szCs w:val="20"/>
              </w:rPr>
              <w:t>AQUISIÇÃO DE VEÍCULOS, UTEN</w:t>
            </w:r>
            <w:r w:rsidR="002639EB">
              <w:rPr>
                <w:rFonts w:ascii="Times New Roman" w:hAnsi="Times New Roman" w:cs="Times New Roman"/>
                <w:sz w:val="20"/>
                <w:szCs w:val="20"/>
              </w:rPr>
              <w:t>S</w:t>
            </w:r>
            <w:r>
              <w:rPr>
                <w:rFonts w:ascii="Times New Roman" w:hAnsi="Times New Roman" w:cs="Times New Roman"/>
                <w:sz w:val="20"/>
                <w:szCs w:val="20"/>
              </w:rPr>
              <w:t>ILIOS E EQUIPAMENTOS</w:t>
            </w:r>
          </w:p>
        </w:tc>
      </w:tr>
    </w:tbl>
    <w:p w14:paraId="59833F31" w14:textId="77777777" w:rsidR="003D3C78" w:rsidRDefault="003D3C78" w:rsidP="003D3C78">
      <w:pPr>
        <w:jc w:val="both"/>
        <w:rPr>
          <w:rFonts w:ascii="Times New Roman" w:hAnsi="Times New Roman" w:cs="Times New Roman"/>
          <w:b/>
          <w:bCs/>
          <w:sz w:val="24"/>
          <w:szCs w:val="24"/>
        </w:rPr>
      </w:pPr>
    </w:p>
    <w:p w14:paraId="1B1C2BCC" w14:textId="77777777" w:rsidR="003D3C78" w:rsidRDefault="003D3C78" w:rsidP="003D3C78">
      <w:pPr>
        <w:jc w:val="both"/>
        <w:rPr>
          <w:rFonts w:ascii="Times New Roman" w:hAnsi="Times New Roman" w:cs="Times New Roman"/>
          <w:color w:val="4472C4" w:themeColor="accent1"/>
          <w:sz w:val="24"/>
          <w:szCs w:val="24"/>
          <w:u w:val="single"/>
        </w:rPr>
      </w:pPr>
      <w:r>
        <w:rPr>
          <w:rFonts w:ascii="Times New Roman" w:hAnsi="Times New Roman" w:cs="Times New Roman"/>
          <w:b/>
          <w:bCs/>
          <w:sz w:val="24"/>
          <w:szCs w:val="24"/>
        </w:rPr>
        <w:t xml:space="preserve">NOTA 1: O encaminhamento da nota fiscal para pagamento poderá ser feito através do envio dos documentos para o e-mail: </w:t>
      </w:r>
      <w:hyperlink r:id="rId9">
        <w:r>
          <w:rPr>
            <w:rStyle w:val="Hyperlink"/>
            <w:rFonts w:ascii="Times New Roman" w:hAnsi="Times New Roman" w:cs="Times New Roman"/>
            <w:sz w:val="24"/>
            <w:szCs w:val="24"/>
          </w:rPr>
          <w:t>compraslicitacamaradelassance@gmail.com</w:t>
        </w:r>
      </w:hyperlink>
    </w:p>
    <w:p w14:paraId="22C8E14A" w14:textId="77777777" w:rsidR="003D3C78" w:rsidRDefault="003D3C78" w:rsidP="003D3C78">
      <w:pPr>
        <w:jc w:val="both"/>
        <w:rPr>
          <w:rFonts w:ascii="Times New Roman" w:hAnsi="Times New Roman" w:cs="Times New Roman"/>
          <w:color w:val="4472C4" w:themeColor="accent1"/>
          <w:sz w:val="24"/>
          <w:szCs w:val="24"/>
          <w:u w:val="single"/>
        </w:rPr>
      </w:pPr>
    </w:p>
    <w:p w14:paraId="0F77A5D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23 - SANÇÕES ADMINISTRATIVAS </w:t>
      </w:r>
    </w:p>
    <w:p w14:paraId="7C22917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23.1 - </w:t>
      </w:r>
      <w:r>
        <w:rPr>
          <w:rFonts w:ascii="Times New Roman" w:hAnsi="Times New Roman" w:cs="Times New Roman"/>
          <w:sz w:val="24"/>
          <w:szCs w:val="24"/>
        </w:rPr>
        <w:t xml:space="preserve">O descumprimento total ou parcial das obrigações assumidas pela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ou não veracidade das informações prestadas, poderá acarretar, resguardados os preceitos legais pertinentes, sendo-lhe garantida a prévia defesa, nas seguintes sanções: </w:t>
      </w:r>
    </w:p>
    <w:p w14:paraId="5533199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23.2 - </w:t>
      </w:r>
      <w:r>
        <w:rPr>
          <w:rFonts w:ascii="Times New Roman" w:hAnsi="Times New Roman" w:cs="Times New Roman"/>
          <w:sz w:val="24"/>
          <w:szCs w:val="24"/>
        </w:rPr>
        <w:t xml:space="preserve">Advertência pelo atraso de até 10 (dez) dias corridos e sem prejuízo para a Câmara Municipal de Lassance/MG, na entrega da mercadoria/prestação do serviço/execução da obra, ainda que inicial, intermediário ou de substituição/reposição. </w:t>
      </w:r>
    </w:p>
    <w:p w14:paraId="246A42E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23.3 - </w:t>
      </w:r>
      <w:r>
        <w:rPr>
          <w:rFonts w:ascii="Times New Roman" w:hAnsi="Times New Roman" w:cs="Times New Roman"/>
          <w:sz w:val="24"/>
          <w:szCs w:val="24"/>
        </w:rPr>
        <w:t xml:space="preserve">Multa de até 10% do total do contrato/ordem de compra/serviço para o caso de atraso superior a 10 (dez) dias corridos ou em situações que acarretem prejuízo a Câmara Municipal de Lassance/MG, na entrega da mercadoria/prestação do serviço/execução da obra, ainda que inicial, intermediário ou de substituição/reposição. </w:t>
      </w:r>
    </w:p>
    <w:p w14:paraId="1B963BFE"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23.4 - </w:t>
      </w:r>
      <w:r>
        <w:rPr>
          <w:rFonts w:ascii="Times New Roman" w:hAnsi="Times New Roman" w:cs="Times New Roman"/>
          <w:sz w:val="24"/>
          <w:szCs w:val="24"/>
        </w:rPr>
        <w:t xml:space="preserve">Multa de até 10% do total do contrato/ordem de compra/serviço para o caso de execução imperfeita do objeto. </w:t>
      </w:r>
    </w:p>
    <w:p w14:paraId="6D88341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23.5 - </w:t>
      </w:r>
      <w:r>
        <w:rPr>
          <w:rFonts w:ascii="Times New Roman" w:hAnsi="Times New Roman" w:cs="Times New Roman"/>
          <w:sz w:val="24"/>
          <w:szCs w:val="24"/>
        </w:rPr>
        <w:t xml:space="preserve">Multa de até 20% sobre o valor total do contrato/ordem de compra/serviço se deixar de entregar a mercadoria/prestar o serviço/executar a obra, no prazo determinado, ainda que inicial, intermediário ou de substituição/reposição. </w:t>
      </w:r>
    </w:p>
    <w:p w14:paraId="1D437F1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23.6 - </w:t>
      </w:r>
      <w:r>
        <w:rPr>
          <w:rFonts w:ascii="Times New Roman" w:hAnsi="Times New Roman" w:cs="Times New Roman"/>
          <w:sz w:val="24"/>
          <w:szCs w:val="24"/>
        </w:rPr>
        <w:t xml:space="preserve">Suspensão temporária de participação em licitação e impedimento de contratar com a Câmara Municipal de Lassance/MG, por prazo não superior a 2 (dois) anos; </w:t>
      </w:r>
    </w:p>
    <w:p w14:paraId="416F97A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23.7 - </w:t>
      </w:r>
      <w:r>
        <w:rPr>
          <w:rFonts w:ascii="Times New Roman" w:hAnsi="Times New Roman" w:cs="Times New Roman"/>
          <w:sz w:val="24"/>
          <w:szCs w:val="24"/>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no inciso “e”, quando ocorrido a seguinte situação: </w:t>
      </w:r>
    </w:p>
    <w:p w14:paraId="7119DCF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23.8 - </w:t>
      </w:r>
      <w:r>
        <w:rPr>
          <w:rFonts w:ascii="Times New Roman" w:hAnsi="Times New Roman" w:cs="Times New Roman"/>
          <w:sz w:val="24"/>
          <w:szCs w:val="24"/>
        </w:rPr>
        <w:t xml:space="preserve">Quando fraudar, em prejuízo da Fazenda Pública, licitação instaurada para aquisição de bens ou mercadorias, prestação de serviços ou contrato dela decorrente: </w:t>
      </w:r>
    </w:p>
    <w:p w14:paraId="0840221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23.9 - </w:t>
      </w:r>
      <w:r>
        <w:rPr>
          <w:rFonts w:ascii="Times New Roman" w:hAnsi="Times New Roman" w:cs="Times New Roman"/>
          <w:sz w:val="24"/>
          <w:szCs w:val="24"/>
        </w:rPr>
        <w:t xml:space="preserve">Entregando uma mercadoria por outra; </w:t>
      </w:r>
    </w:p>
    <w:p w14:paraId="1F68A52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23.10 - </w:t>
      </w:r>
      <w:r>
        <w:rPr>
          <w:rFonts w:ascii="Times New Roman" w:hAnsi="Times New Roman" w:cs="Times New Roman"/>
          <w:sz w:val="24"/>
          <w:szCs w:val="24"/>
        </w:rPr>
        <w:t xml:space="preserve">Alterando substância, qualidade ou quantidade da mercadoria fornecida. </w:t>
      </w:r>
    </w:p>
    <w:p w14:paraId="0C945FA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23.11 - </w:t>
      </w:r>
      <w:r>
        <w:rPr>
          <w:rFonts w:ascii="Times New Roman" w:hAnsi="Times New Roman" w:cs="Times New Roman"/>
          <w:sz w:val="24"/>
          <w:szCs w:val="24"/>
        </w:rPr>
        <w:t xml:space="preserve">Sempre que anteriormente tenha sido aplicada a suspensão temporária em licitação e impedimento de contratar com a Administração. </w:t>
      </w:r>
    </w:p>
    <w:p w14:paraId="332629A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23.12 - </w:t>
      </w:r>
      <w:r>
        <w:rPr>
          <w:rFonts w:ascii="Times New Roman" w:hAnsi="Times New Roman" w:cs="Times New Roman"/>
          <w:sz w:val="24"/>
          <w:szCs w:val="24"/>
        </w:rPr>
        <w:t xml:space="preserve">Quando da ação ou omissão decorrerem graves prejuízos à Câmara Municipal de Lassance/MG, seja pela não assinatura do contrato/ata, pela inexecução do objeto, pela execução imperfeita, ou ainda, por outras situações concretas que ensejarem a sanção. </w:t>
      </w:r>
    </w:p>
    <w:p w14:paraId="5A1927B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23.14 - </w:t>
      </w:r>
      <w:r>
        <w:rPr>
          <w:rFonts w:ascii="Times New Roman" w:hAnsi="Times New Roman" w:cs="Times New Roman"/>
          <w:sz w:val="24"/>
          <w:szCs w:val="24"/>
        </w:rPr>
        <w:t xml:space="preserve">As penalidades acima relacionadas não são exaustivas, mas sim exemplificativas, podendo outras ocorrências ser analisadas e ter aplicação por analogia e de acordo com a Lei nº 14/133/21 e a Lei 10.520/02; </w:t>
      </w:r>
    </w:p>
    <w:p w14:paraId="1216545B"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23.15 - </w:t>
      </w:r>
      <w:r>
        <w:rPr>
          <w:rFonts w:ascii="Times New Roman" w:hAnsi="Times New Roman" w:cs="Times New Roman"/>
          <w:sz w:val="24"/>
          <w:szCs w:val="24"/>
        </w:rPr>
        <w:t>As sanções aqui previstas são independentes entre si, podendo ser aplicadas isoladas ou cumulativamente, sem prejuízo de outras medidas cabíveis.</w:t>
      </w:r>
    </w:p>
    <w:p w14:paraId="7DAEE09A" w14:textId="77777777" w:rsidR="003D3C78" w:rsidRDefault="003D3C78" w:rsidP="003D3C78">
      <w:pPr>
        <w:jc w:val="both"/>
        <w:rPr>
          <w:rFonts w:ascii="Times New Roman" w:hAnsi="Times New Roman" w:cs="Times New Roman"/>
          <w:sz w:val="24"/>
          <w:szCs w:val="24"/>
        </w:rPr>
      </w:pPr>
    </w:p>
    <w:p w14:paraId="38EB60F7"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24 - EXTENSÃO DAS PENALIDADES </w:t>
      </w:r>
    </w:p>
    <w:p w14:paraId="38F3C8A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24.1 </w:t>
      </w:r>
      <w:r>
        <w:rPr>
          <w:rFonts w:ascii="Times New Roman" w:hAnsi="Times New Roman" w:cs="Times New Roman"/>
          <w:sz w:val="24"/>
          <w:szCs w:val="24"/>
        </w:rPr>
        <w:t xml:space="preserve">- A sanção de suspensão de participar em licitação e contratar com o </w:t>
      </w:r>
      <w:r>
        <w:rPr>
          <w:rFonts w:ascii="Times New Roman" w:hAnsi="Times New Roman" w:cs="Times New Roman"/>
          <w:b/>
          <w:bCs/>
          <w:sz w:val="24"/>
          <w:szCs w:val="24"/>
        </w:rPr>
        <w:t xml:space="preserve">CONTRATANTE </w:t>
      </w:r>
      <w:r>
        <w:rPr>
          <w:rFonts w:ascii="Times New Roman" w:hAnsi="Times New Roman" w:cs="Times New Roman"/>
          <w:sz w:val="24"/>
          <w:szCs w:val="24"/>
        </w:rPr>
        <w:t xml:space="preserve">poderá ser também, aplicada, sem prejuízo das sanções penais e civis, aqueles que: </w:t>
      </w:r>
    </w:p>
    <w:p w14:paraId="7B65C89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24.2 </w:t>
      </w:r>
      <w:r>
        <w:rPr>
          <w:rFonts w:ascii="Times New Roman" w:hAnsi="Times New Roman" w:cs="Times New Roman"/>
          <w:sz w:val="24"/>
          <w:szCs w:val="24"/>
        </w:rPr>
        <w:t xml:space="preserve">- Retardarem a execução do pregão; </w:t>
      </w:r>
    </w:p>
    <w:p w14:paraId="0ACC6654"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24.3 </w:t>
      </w:r>
      <w:r>
        <w:rPr>
          <w:rFonts w:ascii="Times New Roman" w:hAnsi="Times New Roman" w:cs="Times New Roman"/>
          <w:sz w:val="24"/>
          <w:szCs w:val="24"/>
        </w:rPr>
        <w:t xml:space="preserve">– Demonstrar em não possuir idoneidade para contratar com a Administração e; </w:t>
      </w:r>
    </w:p>
    <w:p w14:paraId="5E7E5D8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24.4 </w:t>
      </w:r>
      <w:r>
        <w:rPr>
          <w:rFonts w:ascii="Times New Roman" w:hAnsi="Times New Roman" w:cs="Times New Roman"/>
          <w:sz w:val="24"/>
          <w:szCs w:val="24"/>
        </w:rPr>
        <w:t>- Fizerem declaração falsa ou cometerem fraude fiscal.</w:t>
      </w:r>
    </w:p>
    <w:p w14:paraId="30D73360" w14:textId="77777777" w:rsidR="003D3C78" w:rsidRDefault="003D3C78" w:rsidP="003D3C78">
      <w:pPr>
        <w:jc w:val="both"/>
        <w:rPr>
          <w:rFonts w:ascii="Times New Roman" w:hAnsi="Times New Roman" w:cs="Times New Roman"/>
          <w:sz w:val="24"/>
          <w:szCs w:val="24"/>
        </w:rPr>
      </w:pPr>
    </w:p>
    <w:p w14:paraId="4ADAC53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25 - PRAZO DE VIGÊNCIA DO CONTRATO</w:t>
      </w:r>
    </w:p>
    <w:p w14:paraId="45CC929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25.1</w:t>
      </w:r>
      <w:r>
        <w:rPr>
          <w:rFonts w:ascii="Times New Roman" w:hAnsi="Times New Roman" w:cs="Times New Roman"/>
          <w:sz w:val="24"/>
          <w:szCs w:val="24"/>
        </w:rPr>
        <w:t xml:space="preserve"> – O </w:t>
      </w:r>
      <w:r w:rsidR="00937DF5">
        <w:rPr>
          <w:rFonts w:ascii="Times New Roman" w:hAnsi="Times New Roman" w:cs="Times New Roman"/>
          <w:sz w:val="24"/>
          <w:szCs w:val="24"/>
        </w:rPr>
        <w:t xml:space="preserve">contrato decorrente desta licitação terá vigência limitada ao período necessário para a entrega definitiva do veículo e para o cumprimento das obrigações assumidas pela contratada, inclusive quanto à garantia ofertada, em conformidade com a natureza do objeto e com o disposto na Lei 14.133/2021. </w:t>
      </w:r>
    </w:p>
    <w:p w14:paraId="541F985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 xml:space="preserve"> </w:t>
      </w:r>
    </w:p>
    <w:p w14:paraId="5B254A3A" w14:textId="77777777" w:rsidR="003D3C78" w:rsidRDefault="00A275BF" w:rsidP="003D3C78">
      <w:pPr>
        <w:jc w:val="both"/>
        <w:rPr>
          <w:rFonts w:ascii="Times New Roman" w:hAnsi="Times New Roman" w:cs="Times New Roman"/>
          <w:b/>
          <w:bCs/>
          <w:sz w:val="24"/>
          <w:szCs w:val="24"/>
        </w:rPr>
      </w:pPr>
      <w:r>
        <w:rPr>
          <w:rFonts w:ascii="Times New Roman" w:hAnsi="Times New Roman" w:cs="Times New Roman"/>
          <w:b/>
          <w:bCs/>
          <w:sz w:val="24"/>
          <w:szCs w:val="24"/>
        </w:rPr>
        <w:t>26</w:t>
      </w:r>
      <w:r w:rsidR="003D3C78">
        <w:rPr>
          <w:rFonts w:ascii="Times New Roman" w:hAnsi="Times New Roman" w:cs="Times New Roman"/>
          <w:b/>
          <w:bCs/>
          <w:sz w:val="24"/>
          <w:szCs w:val="24"/>
        </w:rPr>
        <w:t xml:space="preserve"> – DA AMPLIAÇÃO E /OU REDUÇÃO </w:t>
      </w:r>
    </w:p>
    <w:p w14:paraId="409D8B7B" w14:textId="77777777" w:rsidR="003D3C78" w:rsidRDefault="00A275BF" w:rsidP="003D3C78">
      <w:pPr>
        <w:jc w:val="both"/>
        <w:rPr>
          <w:rFonts w:ascii="Times New Roman" w:hAnsi="Times New Roman" w:cs="Times New Roman"/>
          <w:sz w:val="24"/>
          <w:szCs w:val="24"/>
        </w:rPr>
      </w:pPr>
      <w:r>
        <w:rPr>
          <w:rFonts w:ascii="Times New Roman" w:hAnsi="Times New Roman" w:cs="Times New Roman"/>
          <w:b/>
          <w:bCs/>
          <w:sz w:val="24"/>
          <w:szCs w:val="24"/>
        </w:rPr>
        <w:t>26</w:t>
      </w:r>
      <w:r w:rsidR="003D3C78">
        <w:rPr>
          <w:rFonts w:ascii="Times New Roman" w:hAnsi="Times New Roman" w:cs="Times New Roman"/>
          <w:b/>
          <w:bCs/>
          <w:sz w:val="24"/>
          <w:szCs w:val="24"/>
        </w:rPr>
        <w:t xml:space="preserve">.1 - </w:t>
      </w:r>
      <w:r w:rsidR="003D3C78">
        <w:rPr>
          <w:rFonts w:ascii="Times New Roman" w:hAnsi="Times New Roman" w:cs="Times New Roman"/>
          <w:sz w:val="24"/>
          <w:szCs w:val="24"/>
        </w:rPr>
        <w:t>Conforme da Lei nº 14.133/21.</w:t>
      </w:r>
    </w:p>
    <w:p w14:paraId="76FCC38C" w14:textId="77777777" w:rsidR="003D3C78" w:rsidRDefault="003D3C78" w:rsidP="003D3C78">
      <w:pPr>
        <w:jc w:val="both"/>
        <w:rPr>
          <w:rFonts w:ascii="Times New Roman" w:hAnsi="Times New Roman" w:cs="Times New Roman"/>
          <w:sz w:val="24"/>
          <w:szCs w:val="24"/>
        </w:rPr>
      </w:pPr>
    </w:p>
    <w:p w14:paraId="59E6D83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7 -</w:t>
      </w:r>
      <w:r>
        <w:rPr>
          <w:rFonts w:ascii="Times New Roman" w:hAnsi="Times New Roman" w:cs="Times New Roman"/>
          <w:b/>
          <w:bCs/>
          <w:sz w:val="24"/>
          <w:szCs w:val="24"/>
        </w:rPr>
        <w:t xml:space="preserve"> </w:t>
      </w:r>
      <w:r w:rsidRPr="00700DC6">
        <w:rPr>
          <w:rFonts w:ascii="Times New Roman" w:hAnsi="Times New Roman" w:cs="Times New Roman"/>
          <w:b/>
          <w:bCs/>
          <w:sz w:val="24"/>
          <w:szCs w:val="24"/>
        </w:rPr>
        <w:t>DA EXTINÇÃO DO CONTRATO</w:t>
      </w:r>
      <w:r>
        <w:rPr>
          <w:rFonts w:ascii="Times New Roman" w:hAnsi="Times New Roman" w:cs="Times New Roman"/>
          <w:b/>
          <w:bCs/>
          <w:sz w:val="24"/>
          <w:szCs w:val="24"/>
        </w:rPr>
        <w:t xml:space="preserve"> </w:t>
      </w:r>
    </w:p>
    <w:p w14:paraId="080136F5" w14:textId="77777777" w:rsidR="003D3C78" w:rsidRDefault="00A275BF" w:rsidP="003D3C78">
      <w:pPr>
        <w:jc w:val="both"/>
        <w:rPr>
          <w:rFonts w:ascii="Times New Roman" w:hAnsi="Times New Roman" w:cs="Times New Roman"/>
          <w:sz w:val="24"/>
          <w:szCs w:val="24"/>
        </w:rPr>
      </w:pPr>
      <w:r>
        <w:rPr>
          <w:rFonts w:ascii="Times New Roman" w:hAnsi="Times New Roman" w:cs="Times New Roman"/>
          <w:b/>
          <w:bCs/>
          <w:sz w:val="24"/>
          <w:szCs w:val="24"/>
        </w:rPr>
        <w:t>27</w:t>
      </w:r>
      <w:r w:rsidR="003D3C78">
        <w:rPr>
          <w:rFonts w:ascii="Times New Roman" w:hAnsi="Times New Roman" w:cs="Times New Roman"/>
          <w:b/>
          <w:bCs/>
          <w:sz w:val="24"/>
          <w:szCs w:val="24"/>
        </w:rPr>
        <w:t>.1 –</w:t>
      </w:r>
      <w:r w:rsidR="003D3C78">
        <w:rPr>
          <w:rFonts w:ascii="Times New Roman" w:hAnsi="Times New Roman" w:cs="Times New Roman"/>
          <w:sz w:val="24"/>
          <w:szCs w:val="24"/>
        </w:rPr>
        <w:t xml:space="preserve"> </w:t>
      </w:r>
      <w:r w:rsidR="003D3C78" w:rsidRPr="00700DC6">
        <w:rPr>
          <w:rFonts w:ascii="Times New Roman" w:hAnsi="Times New Roman" w:cs="Times New Roman"/>
          <w:sz w:val="24"/>
          <w:szCs w:val="24"/>
        </w:rPr>
        <w:t>O contrato poderá ser extinto nos termos da Lei 14.133/2021.</w:t>
      </w:r>
      <w:r w:rsidR="003D3C78">
        <w:rPr>
          <w:rFonts w:ascii="Times New Roman" w:hAnsi="Times New Roman" w:cs="Times New Roman"/>
          <w:sz w:val="24"/>
          <w:szCs w:val="24"/>
        </w:rPr>
        <w:t xml:space="preserve"> </w:t>
      </w:r>
    </w:p>
    <w:p w14:paraId="31A61658" w14:textId="77777777" w:rsidR="003D3C78" w:rsidRDefault="003D3C78" w:rsidP="003D3C78">
      <w:pPr>
        <w:jc w:val="both"/>
        <w:rPr>
          <w:rFonts w:ascii="Times New Roman" w:hAnsi="Times New Roman" w:cs="Times New Roman"/>
          <w:sz w:val="24"/>
          <w:szCs w:val="24"/>
        </w:rPr>
      </w:pPr>
    </w:p>
    <w:p w14:paraId="4BB3F06E" w14:textId="77777777" w:rsidR="003D3C78" w:rsidRDefault="00A275BF" w:rsidP="003D3C78">
      <w:pPr>
        <w:jc w:val="both"/>
        <w:rPr>
          <w:rFonts w:ascii="Times New Roman" w:hAnsi="Times New Roman" w:cs="Times New Roman"/>
          <w:b/>
          <w:bCs/>
          <w:sz w:val="24"/>
          <w:szCs w:val="24"/>
        </w:rPr>
      </w:pPr>
      <w:r>
        <w:rPr>
          <w:rFonts w:ascii="Times New Roman" w:hAnsi="Times New Roman" w:cs="Times New Roman"/>
          <w:b/>
          <w:bCs/>
          <w:sz w:val="24"/>
          <w:szCs w:val="24"/>
        </w:rPr>
        <w:t>28</w:t>
      </w:r>
      <w:r w:rsidR="003D3C78">
        <w:rPr>
          <w:rFonts w:ascii="Times New Roman" w:hAnsi="Times New Roman" w:cs="Times New Roman"/>
          <w:b/>
          <w:bCs/>
          <w:sz w:val="24"/>
          <w:szCs w:val="24"/>
        </w:rPr>
        <w:t xml:space="preserve"> - DISPOSIÇÕES GERAIS </w:t>
      </w:r>
    </w:p>
    <w:p w14:paraId="511B8A38" w14:textId="77777777" w:rsidR="003D3C78" w:rsidRDefault="00A275BF" w:rsidP="003D3C78">
      <w:pPr>
        <w:jc w:val="both"/>
        <w:rPr>
          <w:rFonts w:ascii="Times New Roman" w:hAnsi="Times New Roman" w:cs="Times New Roman"/>
          <w:sz w:val="24"/>
          <w:szCs w:val="24"/>
        </w:rPr>
      </w:pPr>
      <w:r>
        <w:rPr>
          <w:rFonts w:ascii="Times New Roman" w:hAnsi="Times New Roman" w:cs="Times New Roman"/>
          <w:b/>
          <w:bCs/>
          <w:sz w:val="24"/>
          <w:szCs w:val="24"/>
        </w:rPr>
        <w:t>28</w:t>
      </w:r>
      <w:r w:rsidR="003D3C78">
        <w:rPr>
          <w:rFonts w:ascii="Times New Roman" w:hAnsi="Times New Roman" w:cs="Times New Roman"/>
          <w:b/>
          <w:bCs/>
          <w:sz w:val="24"/>
          <w:szCs w:val="24"/>
        </w:rPr>
        <w:t xml:space="preserve">.1 </w:t>
      </w:r>
      <w:r w:rsidR="003D3C78">
        <w:rPr>
          <w:rFonts w:ascii="Times New Roman" w:hAnsi="Times New Roman" w:cs="Times New Roman"/>
          <w:sz w:val="24"/>
          <w:szCs w:val="24"/>
        </w:rPr>
        <w:t xml:space="preserve">– Homologada a licitação o adjudicatário receberá autorização de fornecimento ou instrumento equivalente. </w:t>
      </w:r>
    </w:p>
    <w:p w14:paraId="28927384" w14:textId="77777777" w:rsidR="003D3C78" w:rsidRDefault="00A275BF" w:rsidP="003D3C78">
      <w:pPr>
        <w:jc w:val="both"/>
        <w:rPr>
          <w:rFonts w:ascii="Times New Roman" w:hAnsi="Times New Roman" w:cs="Times New Roman"/>
          <w:sz w:val="24"/>
          <w:szCs w:val="24"/>
        </w:rPr>
      </w:pPr>
      <w:r>
        <w:rPr>
          <w:rFonts w:ascii="Times New Roman" w:hAnsi="Times New Roman" w:cs="Times New Roman"/>
          <w:b/>
          <w:bCs/>
          <w:sz w:val="24"/>
          <w:szCs w:val="24"/>
        </w:rPr>
        <w:t>28</w:t>
      </w:r>
      <w:r w:rsidR="003D3C78">
        <w:rPr>
          <w:rFonts w:ascii="Times New Roman" w:hAnsi="Times New Roman" w:cs="Times New Roman"/>
          <w:b/>
          <w:bCs/>
          <w:sz w:val="24"/>
          <w:szCs w:val="24"/>
        </w:rPr>
        <w:t xml:space="preserve">.2 </w:t>
      </w:r>
      <w:r w:rsidR="003D3C78">
        <w:rPr>
          <w:rFonts w:ascii="Times New Roman" w:hAnsi="Times New Roman" w:cs="Times New Roman"/>
          <w:sz w:val="24"/>
          <w:szCs w:val="24"/>
        </w:rPr>
        <w:t xml:space="preserve">– Caso o adjudicatário não preste o serviço ou forneça o(s) bem(s), objeto do certame, de acordo com a sua proposta, serão convocados os licitantes remanescentes, observada à ordem de classificação, para execução do serviço. </w:t>
      </w:r>
    </w:p>
    <w:p w14:paraId="15665B62" w14:textId="77777777" w:rsidR="003D3C78" w:rsidRDefault="00A275BF" w:rsidP="003D3C78">
      <w:pPr>
        <w:jc w:val="both"/>
        <w:rPr>
          <w:rFonts w:ascii="Times New Roman" w:hAnsi="Times New Roman" w:cs="Times New Roman"/>
          <w:sz w:val="24"/>
          <w:szCs w:val="24"/>
        </w:rPr>
      </w:pPr>
      <w:r>
        <w:rPr>
          <w:rFonts w:ascii="Times New Roman" w:hAnsi="Times New Roman" w:cs="Times New Roman"/>
          <w:b/>
          <w:bCs/>
          <w:sz w:val="24"/>
          <w:szCs w:val="24"/>
        </w:rPr>
        <w:t>28</w:t>
      </w:r>
      <w:r w:rsidR="003D3C78">
        <w:rPr>
          <w:rFonts w:ascii="Times New Roman" w:hAnsi="Times New Roman" w:cs="Times New Roman"/>
          <w:b/>
          <w:bCs/>
          <w:sz w:val="24"/>
          <w:szCs w:val="24"/>
        </w:rPr>
        <w:t xml:space="preserve">.3 </w:t>
      </w:r>
      <w:r w:rsidR="003D3C78">
        <w:rPr>
          <w:rFonts w:ascii="Times New Roman" w:hAnsi="Times New Roman" w:cs="Times New Roman"/>
          <w:sz w:val="24"/>
          <w:szCs w:val="24"/>
        </w:rPr>
        <w:t xml:space="preserve">- É facultado ao </w:t>
      </w:r>
      <w:r w:rsidR="003D3C78">
        <w:rPr>
          <w:rFonts w:ascii="Times New Roman" w:hAnsi="Times New Roman" w:cs="Times New Roman"/>
          <w:b/>
          <w:bCs/>
          <w:sz w:val="24"/>
          <w:szCs w:val="24"/>
        </w:rPr>
        <w:t xml:space="preserve">PREGOEIRO </w:t>
      </w:r>
      <w:r w:rsidR="003D3C78">
        <w:rPr>
          <w:rFonts w:ascii="Times New Roman" w:hAnsi="Times New Roman" w:cs="Times New Roman"/>
          <w:sz w:val="24"/>
          <w:szCs w:val="24"/>
        </w:rPr>
        <w:t xml:space="preserve">ou a </w:t>
      </w:r>
      <w:r w:rsidR="003D3C78">
        <w:rPr>
          <w:rFonts w:ascii="Times New Roman" w:hAnsi="Times New Roman" w:cs="Times New Roman"/>
          <w:b/>
          <w:bCs/>
          <w:sz w:val="24"/>
          <w:szCs w:val="24"/>
        </w:rPr>
        <w:t>AUTORIDADE COMPETENTE</w:t>
      </w:r>
      <w:r w:rsidR="003D3C78">
        <w:rPr>
          <w:rFonts w:ascii="Times New Roman" w:hAnsi="Times New Roman" w:cs="Times New Roman"/>
          <w:sz w:val="24"/>
          <w:szCs w:val="24"/>
        </w:rPr>
        <w:t xml:space="preserve">, em qualquer fase do julgamento promover diligência destinada a esclarecer ou complementar a instrução do processo e a aferição do ofertado, bem como solicitar a órgãos competentes a elaboração de pareceres técnicos destinados a fundamentar as decisões. </w:t>
      </w:r>
    </w:p>
    <w:p w14:paraId="12CC7C92"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.4 </w:t>
      </w:r>
      <w:r>
        <w:rPr>
          <w:rFonts w:ascii="Times New Roman" w:hAnsi="Times New Roman" w:cs="Times New Roman"/>
          <w:sz w:val="24"/>
          <w:szCs w:val="24"/>
        </w:rPr>
        <w:t xml:space="preserve">– Qualquer solicitação de prorrogação de prazo para execução dos serviços, decorrentes desta licitação, somente será analisada se apresentada antes do decurso do prazo para tal e devidamente fundamentada. </w:t>
      </w:r>
    </w:p>
    <w:p w14:paraId="49D3A8D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.5 – </w:t>
      </w:r>
      <w:r>
        <w:rPr>
          <w:rFonts w:ascii="Times New Roman" w:hAnsi="Times New Roman" w:cs="Times New Roman"/>
          <w:sz w:val="24"/>
          <w:szCs w:val="24"/>
        </w:rPr>
        <w:t>Uma vez convocado, a recusa injustificada do adjudicatário em prestar os serviços, dentro do prazo estabelecido neste edital, caracteriza o descumprimento total da obrigação assumida, sujeitando-o às penalidades legalmente estabelecidas.</w:t>
      </w:r>
    </w:p>
    <w:p w14:paraId="5800CB45"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.6 – </w:t>
      </w:r>
      <w:r>
        <w:rPr>
          <w:rFonts w:ascii="Times New Roman" w:hAnsi="Times New Roman" w:cs="Times New Roman"/>
          <w:sz w:val="24"/>
          <w:szCs w:val="24"/>
        </w:rPr>
        <w:t xml:space="preserve">Na hipótese acima referida será convocado novo adjudicatário, observada a ordem de classificação nesta licitação. </w:t>
      </w:r>
    </w:p>
    <w:p w14:paraId="3182F26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.6 – </w:t>
      </w:r>
      <w:r>
        <w:rPr>
          <w:rFonts w:ascii="Times New Roman" w:hAnsi="Times New Roman" w:cs="Times New Roman"/>
          <w:sz w:val="24"/>
          <w:szCs w:val="24"/>
        </w:rPr>
        <w:t xml:space="preserve">Constituem motivos para rescisão do contrato ou instrumento equivalente, todos aqueles listados pela Lei 14.133/2021, no artigo 77 e 78. </w:t>
      </w:r>
    </w:p>
    <w:p w14:paraId="079944B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.7 – </w:t>
      </w:r>
      <w:r>
        <w:rPr>
          <w:rFonts w:ascii="Times New Roman" w:hAnsi="Times New Roman" w:cs="Times New Roman"/>
          <w:sz w:val="24"/>
          <w:szCs w:val="24"/>
        </w:rPr>
        <w:t xml:space="preserve">A </w:t>
      </w:r>
      <w:r>
        <w:rPr>
          <w:rFonts w:ascii="Times New Roman" w:hAnsi="Times New Roman" w:cs="Times New Roman"/>
          <w:b/>
          <w:bCs/>
          <w:sz w:val="24"/>
          <w:szCs w:val="24"/>
        </w:rPr>
        <w:t xml:space="preserve">AUTORIDADE COMPETENTE </w:t>
      </w:r>
      <w:r>
        <w:rPr>
          <w:rFonts w:ascii="Times New Roman" w:hAnsi="Times New Roman" w:cs="Times New Roman"/>
          <w:sz w:val="24"/>
          <w:szCs w:val="24"/>
        </w:rPr>
        <w:t xml:space="preserve">poderá nas mesmas condições contratuais, realizar acréscimos ou supressões de até 25% (vinte e cinco por cento) do valor inicial atualizado do contrato, conforme estabelecido no artigo 125. </w:t>
      </w:r>
    </w:p>
    <w:p w14:paraId="1DECD86D"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.8 – </w:t>
      </w:r>
      <w:r>
        <w:rPr>
          <w:rFonts w:ascii="Times New Roman" w:hAnsi="Times New Roman" w:cs="Times New Roman"/>
          <w:sz w:val="24"/>
          <w:szCs w:val="24"/>
        </w:rPr>
        <w:t xml:space="preserve">Será dada vista aos proponentes interessados tanto nas propostas comerciais como dos documentos de habilitação apresentados na sessão. </w:t>
      </w:r>
    </w:p>
    <w:p w14:paraId="223781D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.9 - </w:t>
      </w:r>
      <w:r>
        <w:rPr>
          <w:rFonts w:ascii="Times New Roman" w:hAnsi="Times New Roman" w:cs="Times New Roman"/>
          <w:sz w:val="24"/>
          <w:szCs w:val="24"/>
        </w:rPr>
        <w:t xml:space="preserve">A contratação dos itens requisitados para cada evento deverá ser precedida da requisição específica não ficando necessariamente obrigado o </w:t>
      </w:r>
      <w:r>
        <w:rPr>
          <w:rFonts w:ascii="Times New Roman" w:hAnsi="Times New Roman" w:cs="Times New Roman"/>
          <w:b/>
          <w:bCs/>
          <w:sz w:val="24"/>
          <w:szCs w:val="24"/>
        </w:rPr>
        <w:t xml:space="preserve">CONTRATANTE </w:t>
      </w:r>
      <w:r>
        <w:rPr>
          <w:rFonts w:ascii="Times New Roman" w:hAnsi="Times New Roman" w:cs="Times New Roman"/>
          <w:sz w:val="24"/>
          <w:szCs w:val="24"/>
        </w:rPr>
        <w:t xml:space="preserve">a contratar todos os itens constantes no contrato, devendo o mesmo ser fornecido de forma fracionada ao mesmo. </w:t>
      </w:r>
    </w:p>
    <w:p w14:paraId="467C464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.10 - </w:t>
      </w:r>
      <w:r>
        <w:rPr>
          <w:rFonts w:ascii="Times New Roman" w:hAnsi="Times New Roman" w:cs="Times New Roman"/>
          <w:sz w:val="24"/>
          <w:szCs w:val="24"/>
        </w:rPr>
        <w:t xml:space="preserve">É vedado à </w:t>
      </w:r>
      <w:r>
        <w:rPr>
          <w:rFonts w:ascii="Times New Roman" w:hAnsi="Times New Roman" w:cs="Times New Roman"/>
          <w:b/>
          <w:bCs/>
          <w:sz w:val="24"/>
          <w:szCs w:val="24"/>
        </w:rPr>
        <w:t xml:space="preserve">contratada </w:t>
      </w:r>
      <w:r>
        <w:rPr>
          <w:rFonts w:ascii="Times New Roman" w:hAnsi="Times New Roman" w:cs="Times New Roman"/>
          <w:sz w:val="24"/>
          <w:szCs w:val="24"/>
        </w:rPr>
        <w:t xml:space="preserve">subcontratar total ou parcialmente o fornecimento sem autorização expressa da Câmara Municipal de Lassance. </w:t>
      </w:r>
    </w:p>
    <w:p w14:paraId="28A10EB3"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.11 </w:t>
      </w:r>
      <w:r>
        <w:rPr>
          <w:rFonts w:ascii="Times New Roman" w:hAnsi="Times New Roman" w:cs="Times New Roman"/>
          <w:sz w:val="24"/>
          <w:szCs w:val="24"/>
        </w:rPr>
        <w:t xml:space="preserve">-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 </w:t>
      </w:r>
    </w:p>
    <w:p w14:paraId="45BDBB0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.12 </w:t>
      </w:r>
      <w:r>
        <w:rPr>
          <w:rFonts w:ascii="Times New Roman" w:hAnsi="Times New Roman" w:cs="Times New Roman"/>
          <w:sz w:val="24"/>
          <w:szCs w:val="24"/>
        </w:rPr>
        <w:t xml:space="preserve">- O </w:t>
      </w:r>
      <w:r>
        <w:rPr>
          <w:rFonts w:ascii="Times New Roman" w:hAnsi="Times New Roman" w:cs="Times New Roman"/>
          <w:b/>
          <w:bCs/>
          <w:sz w:val="24"/>
          <w:szCs w:val="24"/>
        </w:rPr>
        <w:t>PREGOEIRO</w:t>
      </w:r>
      <w:r>
        <w:rPr>
          <w:rFonts w:ascii="Times New Roman" w:hAnsi="Times New Roman" w:cs="Times New Roman"/>
          <w:sz w:val="24"/>
          <w:szCs w:val="24"/>
        </w:rPr>
        <w:t xml:space="preserve">, no interesse da Câmara Municipal de Lassance,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w:t>
      </w:r>
    </w:p>
    <w:p w14:paraId="1ABBBDE7"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.13 – </w:t>
      </w:r>
      <w:r>
        <w:rPr>
          <w:rFonts w:ascii="Times New Roman" w:hAnsi="Times New Roman" w:cs="Times New Roman"/>
          <w:sz w:val="24"/>
          <w:szCs w:val="24"/>
        </w:rPr>
        <w:t xml:space="preserve">É vedado ao </w:t>
      </w:r>
      <w:r>
        <w:rPr>
          <w:rFonts w:ascii="Times New Roman" w:hAnsi="Times New Roman" w:cs="Times New Roman"/>
          <w:b/>
          <w:bCs/>
          <w:sz w:val="24"/>
          <w:szCs w:val="24"/>
        </w:rPr>
        <w:t xml:space="preserve">fornecedor </w:t>
      </w:r>
      <w:r>
        <w:rPr>
          <w:rFonts w:ascii="Times New Roman" w:hAnsi="Times New Roman" w:cs="Times New Roman"/>
          <w:sz w:val="24"/>
          <w:szCs w:val="24"/>
        </w:rPr>
        <w:t xml:space="preserve">retirar sua proposta ou parte dela após aberta a sessão do pregão. </w:t>
      </w:r>
    </w:p>
    <w:p w14:paraId="2F7104A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.14 </w:t>
      </w:r>
      <w:r>
        <w:rPr>
          <w:rFonts w:ascii="Times New Roman" w:hAnsi="Times New Roman" w:cs="Times New Roman"/>
          <w:sz w:val="24"/>
          <w:szCs w:val="24"/>
        </w:rPr>
        <w:t xml:space="preserve">- Informações complementares que visam obter maiores esclarecimentos sobre a presente Licitação serão prestadas pelo </w:t>
      </w:r>
      <w:r>
        <w:rPr>
          <w:rFonts w:ascii="Times New Roman" w:hAnsi="Times New Roman" w:cs="Times New Roman"/>
          <w:b/>
          <w:bCs/>
          <w:sz w:val="24"/>
          <w:szCs w:val="24"/>
        </w:rPr>
        <w:t xml:space="preserve">PREGOEIRO </w:t>
      </w:r>
      <w:r>
        <w:rPr>
          <w:rFonts w:ascii="Times New Roman" w:hAnsi="Times New Roman" w:cs="Times New Roman"/>
          <w:sz w:val="24"/>
          <w:szCs w:val="24"/>
        </w:rPr>
        <w:t>de forma exclusiva pela plataforma de licitações AMM Licita (</w:t>
      </w:r>
      <w:r>
        <w:rPr>
          <w:rFonts w:ascii="Times New Roman" w:hAnsi="Times New Roman" w:cs="Times New Roman"/>
          <w:color w:val="4472C4" w:themeColor="accent1"/>
          <w:sz w:val="24"/>
          <w:szCs w:val="24"/>
          <w:u w:val="single"/>
        </w:rPr>
        <w:t>https://ammlicita.org.br</w:t>
      </w:r>
      <w:r>
        <w:rPr>
          <w:rFonts w:ascii="Times New Roman" w:hAnsi="Times New Roman" w:cs="Times New Roman"/>
          <w:sz w:val="24"/>
          <w:szCs w:val="24"/>
        </w:rPr>
        <w:t xml:space="preserve">). </w:t>
      </w:r>
    </w:p>
    <w:p w14:paraId="1DCC94A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.15 - </w:t>
      </w:r>
      <w:r>
        <w:rPr>
          <w:rFonts w:ascii="Times New Roman" w:hAnsi="Times New Roman" w:cs="Times New Roman"/>
          <w:sz w:val="24"/>
          <w:szCs w:val="24"/>
        </w:rPr>
        <w:t xml:space="preserve">Integram o Presente Edital: </w:t>
      </w:r>
    </w:p>
    <w:p w14:paraId="4C6F6232"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Anexo I </w:t>
      </w:r>
      <w:r>
        <w:rPr>
          <w:rFonts w:ascii="Times New Roman" w:hAnsi="Times New Roman" w:cs="Times New Roman"/>
          <w:sz w:val="24"/>
          <w:szCs w:val="24"/>
        </w:rPr>
        <w:t xml:space="preserve">– Termo de Referência; </w:t>
      </w:r>
    </w:p>
    <w:p w14:paraId="6816F35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Anexo II </w:t>
      </w:r>
      <w:r>
        <w:rPr>
          <w:rFonts w:ascii="Times New Roman" w:hAnsi="Times New Roman" w:cs="Times New Roman"/>
          <w:sz w:val="24"/>
          <w:szCs w:val="24"/>
        </w:rPr>
        <w:t xml:space="preserve">– Minuta de Contrato </w:t>
      </w:r>
    </w:p>
    <w:p w14:paraId="53829FB5" w14:textId="77777777" w:rsidR="003D3C78" w:rsidRDefault="003D3C78" w:rsidP="003D3C78">
      <w:pPr>
        <w:jc w:val="both"/>
        <w:rPr>
          <w:rFonts w:ascii="Times New Roman" w:hAnsi="Times New Roman" w:cs="Times New Roman"/>
          <w:color w:val="4472C4" w:themeColor="accent1"/>
          <w:sz w:val="24"/>
          <w:szCs w:val="24"/>
          <w:u w:val="single"/>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.16 - </w:t>
      </w:r>
      <w:r>
        <w:rPr>
          <w:rFonts w:ascii="Times New Roman" w:hAnsi="Times New Roman" w:cs="Times New Roman"/>
          <w:sz w:val="24"/>
          <w:szCs w:val="24"/>
        </w:rPr>
        <w:t xml:space="preserve">Interessados poderão adquirir cópia do Edital somente via download do arquivo através do Portal Eletrônico </w:t>
      </w:r>
      <w:hyperlink r:id="rId10">
        <w:r>
          <w:rPr>
            <w:rStyle w:val="Hyperlink"/>
            <w:rFonts w:ascii="Times New Roman" w:hAnsi="Times New Roman" w:cs="Times New Roman"/>
            <w:sz w:val="24"/>
            <w:szCs w:val="24"/>
          </w:rPr>
          <w:t>https://ammlicita.org.br</w:t>
        </w:r>
      </w:hyperlink>
      <w:r>
        <w:rPr>
          <w:rFonts w:ascii="Times New Roman" w:hAnsi="Times New Roman" w:cs="Times New Roman"/>
          <w:color w:val="4472C4" w:themeColor="accent1"/>
          <w:sz w:val="24"/>
          <w:szCs w:val="24"/>
          <w:u w:val="single"/>
        </w:rPr>
        <w:t xml:space="preserve"> </w:t>
      </w:r>
      <w:r>
        <w:rPr>
          <w:rFonts w:ascii="Times New Roman" w:hAnsi="Times New Roman" w:cs="Times New Roman"/>
          <w:sz w:val="24"/>
          <w:szCs w:val="24"/>
        </w:rPr>
        <w:t xml:space="preserve">ou </w:t>
      </w:r>
      <w:hyperlink r:id="rId11">
        <w:r>
          <w:rPr>
            <w:rStyle w:val="Hyperlink"/>
            <w:rFonts w:ascii="Times New Roman" w:hAnsi="Times New Roman" w:cs="Times New Roman"/>
            <w:sz w:val="24"/>
            <w:szCs w:val="24"/>
          </w:rPr>
          <w:t>https://camaradelassance.mg.gov.br</w:t>
        </w:r>
      </w:hyperlink>
    </w:p>
    <w:p w14:paraId="5535BEB1"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.17 </w:t>
      </w:r>
      <w:r>
        <w:rPr>
          <w:rFonts w:ascii="Times New Roman" w:hAnsi="Times New Roman" w:cs="Times New Roman"/>
          <w:sz w:val="24"/>
          <w:szCs w:val="24"/>
        </w:rPr>
        <w:t xml:space="preserve">- O licitante deverá examinar detidamente as disposições contidas neste Edital e seus anexos, pois o simples registro de proposta financeira junto ao sistema eletrônico de licitação utilizado, submete-a à aceitação incondicional de seus termos, independente de transcrição, bem como representa o conhecimento do objeto em licitação e a observância dos preceitos legais e regulamentares que a regem, não sendo aceita alegação de desconhecimento de qualquer pormenor. </w:t>
      </w:r>
    </w:p>
    <w:p w14:paraId="09E1614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.18 - </w:t>
      </w:r>
      <w:r>
        <w:rPr>
          <w:rFonts w:ascii="Times New Roman" w:hAnsi="Times New Roman" w:cs="Times New Roman"/>
          <w:sz w:val="24"/>
          <w:szCs w:val="24"/>
        </w:rPr>
        <w:t xml:space="preserve">No caso de eventual divergência entre o Edital de Licitação e seus anexos, prevalecerão as disposições do primeiro. </w:t>
      </w:r>
    </w:p>
    <w:p w14:paraId="265D6D28"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.19 </w:t>
      </w:r>
      <w:r>
        <w:rPr>
          <w:rFonts w:ascii="Times New Roman" w:hAnsi="Times New Roman" w:cs="Times New Roman"/>
          <w:sz w:val="24"/>
          <w:szCs w:val="24"/>
        </w:rPr>
        <w:t xml:space="preserve">- Na contagem dos prazos estabelecidos neste Edital e seus Anexos, excluir-se-á o dia do início e incluir-se-á o do vencimento. Só se iniciam e vencem os prazos em dias de expediente na Câmara Municipal de Lassance. </w:t>
      </w:r>
    </w:p>
    <w:p w14:paraId="6931703F"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.20 </w:t>
      </w:r>
      <w:r>
        <w:rPr>
          <w:rFonts w:ascii="Times New Roman" w:hAnsi="Times New Roman" w:cs="Times New Roman"/>
          <w:sz w:val="24"/>
          <w:szCs w:val="24"/>
        </w:rPr>
        <w:t xml:space="preserve">- Cada licitante é responsável pela fidelidade e legitimidade das informações e dos documentos apresentados em qualquer fase da licitação, sendo-lhe exigível, ainda, em qualquer época ou oportunidade, a apresentação de outros documentos ou informações complementares que se fizerem necessários, a fim de completar a instrução do processo, conforme faculta da Lei Federal. </w:t>
      </w:r>
    </w:p>
    <w:p w14:paraId="28ABFD20"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.21 </w:t>
      </w:r>
      <w:r>
        <w:rPr>
          <w:rFonts w:ascii="Times New Roman" w:hAnsi="Times New Roman" w:cs="Times New Roman"/>
          <w:sz w:val="24"/>
          <w:szCs w:val="24"/>
        </w:rPr>
        <w:t>- É proibido a qualquer licitante tentar impedir o curso normal do processo licitatório mediante a utilização de recursos ou de meios meramente protelatórios, sujeitando-se o autor às sanções legais e administrativas previstas na Lei Federal nº 14.133/21.</w:t>
      </w:r>
    </w:p>
    <w:p w14:paraId="691A7F1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.22 - </w:t>
      </w:r>
      <w:r>
        <w:rPr>
          <w:rFonts w:ascii="Times New Roman" w:hAnsi="Times New Roman" w:cs="Times New Roman"/>
          <w:sz w:val="24"/>
          <w:szCs w:val="24"/>
        </w:rPr>
        <w:t xml:space="preserve">O </w:t>
      </w:r>
      <w:r>
        <w:rPr>
          <w:rFonts w:ascii="Times New Roman" w:hAnsi="Times New Roman" w:cs="Times New Roman"/>
          <w:b/>
          <w:bCs/>
          <w:sz w:val="24"/>
          <w:szCs w:val="24"/>
        </w:rPr>
        <w:t xml:space="preserve">CONTRATANTE </w:t>
      </w:r>
      <w:r>
        <w:rPr>
          <w:rFonts w:ascii="Times New Roman" w:hAnsi="Times New Roman" w:cs="Times New Roman"/>
          <w:sz w:val="24"/>
          <w:szCs w:val="24"/>
        </w:rPr>
        <w:t xml:space="preserve">reserva a si o direito de revogar a presente licitação por razões de interesse público ou anulá-la, no todo ou em parte por vício ou ilegalidade, bem como prorrogar o prazo para recebimento das propostas e/ou sessão de lances, desqualificar qualquer licitante ou desclassificar qualquer proposta, caso tome conhecimento de fato que afete a capacidade financeira, técnica ou comercial da licitante, sem que isto gere direito à indenização ou ressarcimento de qualquer natureza. </w:t>
      </w:r>
    </w:p>
    <w:p w14:paraId="388AF76A"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.23 - </w:t>
      </w:r>
      <w:r>
        <w:rPr>
          <w:rFonts w:ascii="Times New Roman" w:hAnsi="Times New Roman" w:cs="Times New Roman"/>
          <w:sz w:val="24"/>
          <w:szCs w:val="24"/>
        </w:rPr>
        <w:t xml:space="preserve">As normas disciplinadoras da licitação serão sempre interpretadas em favor da ampliação da disputa entre os interessados, desde que não comprometam os interesses da Administração, o princípio da isonomia, a finalidade e a segurança da contratação. </w:t>
      </w:r>
    </w:p>
    <w:p w14:paraId="464277B9"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 xml:space="preserve">.24 - </w:t>
      </w:r>
      <w:r>
        <w:rPr>
          <w:rFonts w:ascii="Times New Roman" w:hAnsi="Times New Roman" w:cs="Times New Roman"/>
          <w:sz w:val="24"/>
          <w:szCs w:val="24"/>
        </w:rPr>
        <w:t xml:space="preserve">O Instrumento Convocatório é parte integrante do Contrato. </w:t>
      </w:r>
    </w:p>
    <w:p w14:paraId="7EF7C25B" w14:textId="77777777" w:rsidR="003D3C78" w:rsidRDefault="003D3C78" w:rsidP="003D3C78">
      <w:pPr>
        <w:jc w:val="both"/>
      </w:pPr>
      <w:r>
        <w:rPr>
          <w:rFonts w:ascii="Times New Roman" w:hAnsi="Times New Roman" w:cs="Times New Roman"/>
          <w:b/>
          <w:bCs/>
          <w:sz w:val="24"/>
          <w:szCs w:val="24"/>
        </w:rPr>
        <w:t>2</w:t>
      </w:r>
      <w:r w:rsidR="00A275BF">
        <w:rPr>
          <w:rFonts w:ascii="Times New Roman" w:hAnsi="Times New Roman" w:cs="Times New Roman"/>
          <w:b/>
          <w:bCs/>
          <w:sz w:val="24"/>
          <w:szCs w:val="24"/>
        </w:rPr>
        <w:t>8</w:t>
      </w:r>
      <w:r>
        <w:rPr>
          <w:rFonts w:ascii="Times New Roman" w:hAnsi="Times New Roman" w:cs="Times New Roman"/>
          <w:b/>
          <w:bCs/>
          <w:sz w:val="24"/>
          <w:szCs w:val="24"/>
        </w:rPr>
        <w:t>.25</w:t>
      </w:r>
      <w:r>
        <w:rPr>
          <w:rFonts w:ascii="Times New Roman" w:hAnsi="Times New Roman" w:cs="Times New Roman"/>
          <w:sz w:val="24"/>
          <w:szCs w:val="24"/>
        </w:rPr>
        <w:t xml:space="preserve"> - Informações sobre o andamento da licitação poderão ser obtidas junto à Comissão de Licitações, nos dias úteis, das 07h às 13h, pelo telefone (38) 2160-0025 e e-mail: </w:t>
      </w:r>
      <w:r>
        <w:rPr>
          <w:rFonts w:ascii="Times New Roman" w:hAnsi="Times New Roman" w:cs="Times New Roman"/>
          <w:color w:val="4472C4" w:themeColor="accent1"/>
          <w:sz w:val="24"/>
          <w:szCs w:val="24"/>
          <w:u w:val="single"/>
        </w:rPr>
        <w:t>compraslicitacamaradelassance@gmail.com</w:t>
      </w:r>
      <w:r>
        <w:rPr>
          <w:rFonts w:ascii="Times New Roman" w:hAnsi="Times New Roman" w:cs="Times New Roman"/>
          <w:sz w:val="24"/>
          <w:szCs w:val="24"/>
        </w:rPr>
        <w:t>, ainda, poderão ser acompanhadas as fases através do Portal Eletrônico</w:t>
      </w:r>
      <w:r>
        <w:rPr>
          <w:rFonts w:ascii="Times New Roman" w:hAnsi="Times New Roman" w:cs="Times New Roman"/>
          <w:color w:val="4472C4" w:themeColor="accent1"/>
          <w:sz w:val="24"/>
          <w:szCs w:val="24"/>
          <w:u w:val="single"/>
        </w:rPr>
        <w:t xml:space="preserve"> https://ammlicita.org.br</w:t>
      </w:r>
      <w:r>
        <w:t xml:space="preserve"> </w:t>
      </w:r>
    </w:p>
    <w:p w14:paraId="01E80836" w14:textId="77777777" w:rsidR="003D3C78" w:rsidRDefault="003D3C78" w:rsidP="003D3C78">
      <w:pPr>
        <w:rPr>
          <w:rFonts w:ascii="Times New Roman" w:hAnsi="Times New Roman" w:cs="Times New Roman"/>
          <w:color w:val="4472C4" w:themeColor="accent1"/>
          <w:sz w:val="24"/>
          <w:szCs w:val="24"/>
          <w:u w:val="single"/>
        </w:rPr>
      </w:pPr>
    </w:p>
    <w:p w14:paraId="3D8FA981" w14:textId="77777777" w:rsidR="003D3C78" w:rsidRDefault="003D3C78" w:rsidP="003D3C78">
      <w:pPr>
        <w:rPr>
          <w:rFonts w:ascii="Times New Roman" w:hAnsi="Times New Roman" w:cs="Times New Roman"/>
          <w:color w:val="4472C4" w:themeColor="accent1"/>
          <w:sz w:val="24"/>
          <w:szCs w:val="24"/>
          <w:u w:val="single"/>
        </w:rPr>
      </w:pPr>
    </w:p>
    <w:p w14:paraId="4B6681F2" w14:textId="77777777" w:rsidR="003D3C78" w:rsidRDefault="003D3C78" w:rsidP="003D3C78">
      <w:pPr>
        <w:rPr>
          <w:rFonts w:ascii="Times New Roman" w:hAnsi="Times New Roman" w:cs="Times New Roman"/>
          <w:color w:val="4472C4" w:themeColor="accent1"/>
          <w:sz w:val="24"/>
          <w:szCs w:val="24"/>
          <w:u w:val="single"/>
        </w:rPr>
      </w:pPr>
    </w:p>
    <w:p w14:paraId="369407B7" w14:textId="77777777"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CÂMARA MUNICIPAL DE LASSANCE</w:t>
      </w:r>
    </w:p>
    <w:p w14:paraId="67F8D969" w14:textId="77777777"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CNPJ: 21.366.026/0001-28</w:t>
      </w:r>
    </w:p>
    <w:p w14:paraId="50B97A7E" w14:textId="77777777"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PRESIDENTE: ANTONIO JOSÉ ALVES DA SILVA</w:t>
      </w:r>
    </w:p>
    <w:p w14:paraId="769D1C72" w14:textId="77777777" w:rsidR="003D3C78" w:rsidRDefault="003D3C78" w:rsidP="003D3C78">
      <w:pPr>
        <w:rPr>
          <w:rFonts w:ascii="Times New Roman" w:hAnsi="Times New Roman" w:cs="Times New Roman"/>
          <w:b/>
          <w:bCs/>
          <w:sz w:val="24"/>
          <w:szCs w:val="24"/>
        </w:rPr>
      </w:pPr>
    </w:p>
    <w:p w14:paraId="0459381B" w14:textId="77777777" w:rsidR="003D3C78" w:rsidRDefault="003D3C78" w:rsidP="003D3C78">
      <w:pPr>
        <w:rPr>
          <w:rFonts w:ascii="Times New Roman" w:hAnsi="Times New Roman" w:cs="Times New Roman"/>
          <w:b/>
          <w:bCs/>
          <w:sz w:val="24"/>
          <w:szCs w:val="24"/>
        </w:rPr>
      </w:pPr>
    </w:p>
    <w:p w14:paraId="6DCA0C7E" w14:textId="77777777" w:rsidR="003D3C78" w:rsidRDefault="003D3C78" w:rsidP="003D3C78">
      <w:pPr>
        <w:rPr>
          <w:rFonts w:ascii="Times New Roman" w:hAnsi="Times New Roman" w:cs="Times New Roman"/>
          <w:b/>
          <w:bCs/>
          <w:sz w:val="24"/>
          <w:szCs w:val="24"/>
        </w:rPr>
      </w:pPr>
    </w:p>
    <w:p w14:paraId="7B4E2FD0" w14:textId="77777777" w:rsidR="003D3C78" w:rsidRDefault="003D3C78" w:rsidP="003D3C78">
      <w:pPr>
        <w:rPr>
          <w:rFonts w:ascii="Times New Roman" w:hAnsi="Times New Roman" w:cs="Times New Roman"/>
          <w:b/>
          <w:bCs/>
          <w:sz w:val="24"/>
          <w:szCs w:val="24"/>
        </w:rPr>
      </w:pPr>
    </w:p>
    <w:p w14:paraId="018D2A17" w14:textId="77777777" w:rsidR="003D3C78" w:rsidRDefault="003D3C78" w:rsidP="003D3C78">
      <w:pPr>
        <w:rPr>
          <w:rFonts w:ascii="Times New Roman" w:hAnsi="Times New Roman" w:cs="Times New Roman"/>
          <w:b/>
          <w:bCs/>
          <w:sz w:val="24"/>
          <w:szCs w:val="24"/>
        </w:rPr>
      </w:pPr>
    </w:p>
    <w:p w14:paraId="1F945AA5" w14:textId="77777777" w:rsidR="003D3C78" w:rsidRDefault="003D3C78" w:rsidP="003D3C78">
      <w:pPr>
        <w:rPr>
          <w:rFonts w:ascii="Times New Roman" w:hAnsi="Times New Roman" w:cs="Times New Roman"/>
          <w:b/>
          <w:bCs/>
          <w:sz w:val="24"/>
          <w:szCs w:val="24"/>
        </w:rPr>
      </w:pPr>
    </w:p>
    <w:p w14:paraId="19663ED1" w14:textId="77777777" w:rsidR="003D3C78" w:rsidRDefault="003D3C78" w:rsidP="003D3C78">
      <w:pPr>
        <w:rPr>
          <w:rFonts w:ascii="Times New Roman" w:hAnsi="Times New Roman" w:cs="Times New Roman"/>
          <w:b/>
          <w:bCs/>
          <w:sz w:val="24"/>
          <w:szCs w:val="24"/>
        </w:rPr>
      </w:pPr>
    </w:p>
    <w:p w14:paraId="028492DC" w14:textId="77777777" w:rsidR="003D3C78" w:rsidRDefault="003D3C78" w:rsidP="003D3C78">
      <w:pPr>
        <w:rPr>
          <w:rFonts w:ascii="Times New Roman" w:hAnsi="Times New Roman" w:cs="Times New Roman"/>
          <w:b/>
          <w:bCs/>
          <w:sz w:val="24"/>
          <w:szCs w:val="24"/>
        </w:rPr>
      </w:pPr>
    </w:p>
    <w:p w14:paraId="3302C339" w14:textId="77777777" w:rsidR="003D3C78" w:rsidRDefault="003D3C78" w:rsidP="003D3C78">
      <w:pPr>
        <w:rPr>
          <w:rFonts w:ascii="Times New Roman" w:hAnsi="Times New Roman" w:cs="Times New Roman"/>
          <w:b/>
          <w:bCs/>
          <w:sz w:val="24"/>
          <w:szCs w:val="24"/>
        </w:rPr>
      </w:pPr>
    </w:p>
    <w:p w14:paraId="0C0833DF" w14:textId="77777777" w:rsidR="003D3C78" w:rsidRDefault="003D3C78" w:rsidP="003D3C78">
      <w:pPr>
        <w:rPr>
          <w:rFonts w:ascii="Times New Roman" w:hAnsi="Times New Roman" w:cs="Times New Roman"/>
          <w:b/>
          <w:bCs/>
          <w:sz w:val="24"/>
          <w:szCs w:val="24"/>
        </w:rPr>
      </w:pPr>
    </w:p>
    <w:p w14:paraId="31BAAFCB" w14:textId="77777777" w:rsidR="003D3C78" w:rsidRDefault="003D3C78" w:rsidP="003D3C78">
      <w:pPr>
        <w:rPr>
          <w:rFonts w:ascii="Times New Roman" w:hAnsi="Times New Roman" w:cs="Times New Roman"/>
          <w:b/>
          <w:bCs/>
          <w:sz w:val="24"/>
          <w:szCs w:val="24"/>
        </w:rPr>
      </w:pPr>
    </w:p>
    <w:p w14:paraId="61F6BC4C" w14:textId="77777777" w:rsidR="00FD5218" w:rsidRDefault="00FD5218" w:rsidP="003D3C78">
      <w:pPr>
        <w:rPr>
          <w:rFonts w:ascii="Times New Roman" w:hAnsi="Times New Roman" w:cs="Times New Roman"/>
          <w:b/>
          <w:bCs/>
          <w:sz w:val="24"/>
          <w:szCs w:val="24"/>
        </w:rPr>
      </w:pPr>
    </w:p>
    <w:p w14:paraId="51A2A4FC" w14:textId="77777777" w:rsidR="00FD5218" w:rsidRDefault="00FD5218" w:rsidP="003D3C78">
      <w:pPr>
        <w:rPr>
          <w:rFonts w:ascii="Times New Roman" w:hAnsi="Times New Roman" w:cs="Times New Roman"/>
          <w:b/>
          <w:bCs/>
          <w:sz w:val="24"/>
          <w:szCs w:val="24"/>
        </w:rPr>
      </w:pPr>
    </w:p>
    <w:p w14:paraId="67A032F5" w14:textId="77777777"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I </w:t>
      </w:r>
    </w:p>
    <w:p w14:paraId="07CFD1ED" w14:textId="77777777" w:rsidR="003D3C78" w:rsidRDefault="003D3C78" w:rsidP="003D3C78">
      <w:pPr>
        <w:jc w:val="center"/>
        <w:rPr>
          <w:rFonts w:ascii="Times New Roman" w:hAnsi="Times New Roman" w:cs="Times New Roman"/>
          <w:b/>
          <w:bCs/>
          <w:sz w:val="24"/>
          <w:szCs w:val="24"/>
        </w:rPr>
      </w:pPr>
      <w:r>
        <w:rPr>
          <w:rFonts w:ascii="Times New Roman" w:hAnsi="Times New Roman" w:cs="Times New Roman"/>
          <w:b/>
          <w:bCs/>
          <w:sz w:val="24"/>
          <w:szCs w:val="24"/>
        </w:rPr>
        <w:t xml:space="preserve">TERMO DE REFERÊNCIA </w:t>
      </w:r>
    </w:p>
    <w:p w14:paraId="4AB51A4F" w14:textId="77777777" w:rsidR="003D3C78" w:rsidRDefault="003D3C78" w:rsidP="003D3C78">
      <w:pPr>
        <w:jc w:val="both"/>
        <w:rPr>
          <w:rFonts w:ascii="Times New Roman" w:hAnsi="Times New Roman" w:cs="Times New Roman"/>
          <w:b/>
          <w:bCs/>
          <w:sz w:val="24"/>
          <w:szCs w:val="24"/>
        </w:rPr>
      </w:pPr>
    </w:p>
    <w:p w14:paraId="20BF1ECB" w14:textId="77777777" w:rsidR="003D3C78" w:rsidRDefault="003D3C78" w:rsidP="00FF4EFC">
      <w:pPr>
        <w:pStyle w:val="PargrafodaLista"/>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DO OBJETO DA CONTRATAÇÃO</w:t>
      </w:r>
    </w:p>
    <w:p w14:paraId="5F0D2045" w14:textId="08284F30" w:rsidR="003D3C78" w:rsidRDefault="003D3C78" w:rsidP="00FF4EFC">
      <w:pPr>
        <w:pStyle w:val="PargrafodaLista"/>
        <w:numPr>
          <w:ilvl w:val="1"/>
          <w:numId w:val="5"/>
        </w:numPr>
        <w:jc w:val="both"/>
        <w:rPr>
          <w:rFonts w:ascii="Times New Roman" w:hAnsi="Times New Roman" w:cs="Times New Roman"/>
          <w:b/>
          <w:bCs/>
          <w:sz w:val="24"/>
          <w:szCs w:val="24"/>
        </w:rPr>
      </w:pPr>
      <w:r>
        <w:rPr>
          <w:rFonts w:ascii="Times New Roman" w:hAnsi="Times New Roman" w:cs="Times New Roman"/>
          <w:sz w:val="24"/>
          <w:szCs w:val="24"/>
        </w:rPr>
        <w:t>PREGÃO ELETRÔNICO PARA COMPRA DE VEÍCULO  DEVIDAMENTE EMPLACADO, A SER UTILIZADO COMO VEÍCULO OFICIAL PELA CÂMARA MUNICIPAL DE LASSANCE.</w:t>
      </w:r>
      <w:r>
        <w:rPr>
          <w:rFonts w:ascii="Times New Roman" w:hAnsi="Times New Roman" w:cs="Times New Roman"/>
          <w:b/>
          <w:bCs/>
          <w:sz w:val="24"/>
          <w:szCs w:val="24"/>
        </w:rPr>
        <w:t xml:space="preserve"> </w:t>
      </w:r>
    </w:p>
    <w:tbl>
      <w:tblPr>
        <w:tblStyle w:val="Tabelacomgrade"/>
        <w:tblW w:w="0" w:type="auto"/>
        <w:tblLook w:val="04A0" w:firstRow="1" w:lastRow="0" w:firstColumn="1" w:lastColumn="0" w:noHBand="0" w:noVBand="1"/>
      </w:tblPr>
      <w:tblGrid>
        <w:gridCol w:w="9912"/>
      </w:tblGrid>
      <w:tr w:rsidR="003D3C78" w14:paraId="15CFE83D" w14:textId="77777777" w:rsidTr="00FF154B">
        <w:tc>
          <w:tcPr>
            <w:tcW w:w="10062" w:type="dxa"/>
          </w:tcPr>
          <w:tbl>
            <w:tblPr>
              <w:tblpPr w:leftFromText="141" w:rightFromText="141" w:vertAnchor="text" w:horzAnchor="margin" w:tblpXSpec="center" w:tblpY="736"/>
              <w:tblW w:w="9012" w:type="dxa"/>
              <w:tblLook w:val="0000" w:firstRow="0" w:lastRow="0" w:firstColumn="0" w:lastColumn="0" w:noHBand="0" w:noVBand="0"/>
            </w:tblPr>
            <w:tblGrid>
              <w:gridCol w:w="1389"/>
              <w:gridCol w:w="2238"/>
              <w:gridCol w:w="1558"/>
              <w:gridCol w:w="1276"/>
              <w:gridCol w:w="992"/>
              <w:gridCol w:w="1559"/>
            </w:tblGrid>
            <w:tr w:rsidR="003D3C78" w:rsidRPr="00462F7D" w14:paraId="57488C80" w14:textId="77777777" w:rsidTr="00FF154B">
              <w:trPr>
                <w:trHeight w:val="261"/>
              </w:trPr>
              <w:tc>
                <w:tcPr>
                  <w:tcW w:w="1389" w:type="dxa"/>
                </w:tcPr>
                <w:p w14:paraId="159BDEB2" w14:textId="77777777" w:rsidR="003D3C78" w:rsidRPr="00462F7D" w:rsidRDefault="003D3C78" w:rsidP="00FF154B">
                  <w:pPr>
                    <w:jc w:val="center"/>
                    <w:rPr>
                      <w:rFonts w:ascii="Times New Roman" w:hAnsi="Times New Roman" w:cs="Times New Roman"/>
                      <w:sz w:val="20"/>
                      <w:szCs w:val="20"/>
                    </w:rPr>
                  </w:pPr>
                </w:p>
                <w:p w14:paraId="17BB0E29"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ITEM</w:t>
                  </w:r>
                </w:p>
              </w:tc>
              <w:tc>
                <w:tcPr>
                  <w:tcW w:w="2238" w:type="dxa"/>
                </w:tcPr>
                <w:p w14:paraId="7E1AF6E9" w14:textId="77777777" w:rsidR="003D3C78" w:rsidRPr="00462F7D" w:rsidRDefault="003D3C78" w:rsidP="00FF154B">
                  <w:pPr>
                    <w:jc w:val="center"/>
                    <w:rPr>
                      <w:rFonts w:ascii="Times New Roman" w:hAnsi="Times New Roman" w:cs="Times New Roman"/>
                      <w:sz w:val="20"/>
                      <w:szCs w:val="20"/>
                    </w:rPr>
                  </w:pPr>
                </w:p>
                <w:p w14:paraId="6B7F3570"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DESCRIÇÃO/ ESPECIFICAÇÃO</w:t>
                  </w:r>
                </w:p>
              </w:tc>
              <w:tc>
                <w:tcPr>
                  <w:tcW w:w="1558" w:type="dxa"/>
                </w:tcPr>
                <w:p w14:paraId="0A320001" w14:textId="77777777" w:rsidR="003D3C78" w:rsidRPr="00462F7D" w:rsidRDefault="003D3C78" w:rsidP="00FF154B">
                  <w:pPr>
                    <w:jc w:val="center"/>
                    <w:rPr>
                      <w:rFonts w:ascii="Times New Roman" w:hAnsi="Times New Roman" w:cs="Times New Roman"/>
                      <w:sz w:val="20"/>
                      <w:szCs w:val="20"/>
                    </w:rPr>
                  </w:pPr>
                </w:p>
                <w:p w14:paraId="3B36D2A6"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TIPO ITEM</w:t>
                  </w:r>
                </w:p>
              </w:tc>
              <w:tc>
                <w:tcPr>
                  <w:tcW w:w="1276" w:type="dxa"/>
                </w:tcPr>
                <w:p w14:paraId="413BEB31" w14:textId="77777777" w:rsidR="003D3C78" w:rsidRPr="00462F7D" w:rsidRDefault="003D3C78" w:rsidP="00FF154B">
                  <w:pPr>
                    <w:rPr>
                      <w:rFonts w:ascii="Times New Roman" w:hAnsi="Times New Roman" w:cs="Times New Roman"/>
                      <w:sz w:val="20"/>
                      <w:szCs w:val="20"/>
                    </w:rPr>
                  </w:pPr>
                </w:p>
                <w:p w14:paraId="32BA9C2E" w14:textId="77777777" w:rsidR="003D3C78" w:rsidRPr="00462F7D" w:rsidRDefault="003D3C78" w:rsidP="00FF154B">
                  <w:pPr>
                    <w:rPr>
                      <w:rFonts w:ascii="Times New Roman" w:hAnsi="Times New Roman" w:cs="Times New Roman"/>
                      <w:sz w:val="20"/>
                      <w:szCs w:val="20"/>
                    </w:rPr>
                  </w:pPr>
                  <w:r w:rsidRPr="00462F7D">
                    <w:rPr>
                      <w:rFonts w:ascii="Times New Roman" w:hAnsi="Times New Roman" w:cs="Times New Roman"/>
                      <w:sz w:val="20"/>
                      <w:szCs w:val="20"/>
                    </w:rPr>
                    <w:t>UN. MED.</w:t>
                  </w:r>
                </w:p>
              </w:tc>
              <w:tc>
                <w:tcPr>
                  <w:tcW w:w="992" w:type="dxa"/>
                </w:tcPr>
                <w:p w14:paraId="3C066156" w14:textId="77777777" w:rsidR="003D3C78" w:rsidRPr="00462F7D" w:rsidRDefault="003D3C78" w:rsidP="00FF154B">
                  <w:pPr>
                    <w:rPr>
                      <w:rFonts w:ascii="Times New Roman" w:hAnsi="Times New Roman" w:cs="Times New Roman"/>
                      <w:sz w:val="20"/>
                      <w:szCs w:val="20"/>
                    </w:rPr>
                  </w:pPr>
                </w:p>
                <w:p w14:paraId="5BD0E4CD" w14:textId="77777777" w:rsidR="003D3C78" w:rsidRPr="00462F7D" w:rsidRDefault="003D3C78" w:rsidP="00FF154B">
                  <w:pPr>
                    <w:rPr>
                      <w:rFonts w:ascii="Times New Roman" w:hAnsi="Times New Roman" w:cs="Times New Roman"/>
                      <w:sz w:val="20"/>
                      <w:szCs w:val="20"/>
                    </w:rPr>
                  </w:pPr>
                  <w:r w:rsidRPr="00462F7D">
                    <w:rPr>
                      <w:rFonts w:ascii="Times New Roman" w:hAnsi="Times New Roman" w:cs="Times New Roman"/>
                      <w:sz w:val="20"/>
                      <w:szCs w:val="20"/>
                    </w:rPr>
                    <w:t>QTDE.</w:t>
                  </w:r>
                </w:p>
              </w:tc>
              <w:tc>
                <w:tcPr>
                  <w:tcW w:w="1559" w:type="dxa"/>
                </w:tcPr>
                <w:p w14:paraId="77E66E07"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VALOR MÉDIO UNITÁRIO ESTIMADO (R$)</w:t>
                  </w:r>
                </w:p>
                <w:p w14:paraId="5E17EF6A" w14:textId="77777777" w:rsidR="003D3C78" w:rsidRPr="00462F7D" w:rsidRDefault="003D3C78" w:rsidP="00FF154B">
                  <w:pPr>
                    <w:jc w:val="center"/>
                    <w:rPr>
                      <w:rFonts w:ascii="Times New Roman" w:hAnsi="Times New Roman" w:cs="Times New Roman"/>
                      <w:sz w:val="20"/>
                      <w:szCs w:val="20"/>
                    </w:rPr>
                  </w:pPr>
                </w:p>
              </w:tc>
            </w:tr>
            <w:tr w:rsidR="003D3C78" w:rsidRPr="00462F7D" w14:paraId="5B6C96EF" w14:textId="77777777" w:rsidTr="00FF154B">
              <w:trPr>
                <w:trHeight w:val="4263"/>
              </w:trPr>
              <w:tc>
                <w:tcPr>
                  <w:tcW w:w="1389" w:type="dxa"/>
                  <w:tcBorders>
                    <w:bottom w:val="single" w:sz="4" w:space="0" w:color="000000"/>
                  </w:tcBorders>
                </w:tcPr>
                <w:p w14:paraId="1542DFEC" w14:textId="77777777" w:rsidR="003D3C78" w:rsidRPr="00462F7D" w:rsidRDefault="003D3C78" w:rsidP="00FF154B">
                  <w:pPr>
                    <w:jc w:val="center"/>
                    <w:rPr>
                      <w:rFonts w:ascii="Times New Roman" w:hAnsi="Times New Roman" w:cs="Times New Roman"/>
                      <w:sz w:val="20"/>
                      <w:szCs w:val="20"/>
                    </w:rPr>
                  </w:pPr>
                </w:p>
                <w:p w14:paraId="419516E8" w14:textId="77777777" w:rsidR="003D3C78" w:rsidRPr="00462F7D" w:rsidRDefault="003D3C78" w:rsidP="00FF154B">
                  <w:pPr>
                    <w:jc w:val="center"/>
                    <w:rPr>
                      <w:rFonts w:ascii="Times New Roman" w:hAnsi="Times New Roman" w:cs="Times New Roman"/>
                      <w:sz w:val="20"/>
                      <w:szCs w:val="20"/>
                    </w:rPr>
                  </w:pPr>
                </w:p>
                <w:p w14:paraId="0F9CA8A3" w14:textId="77777777" w:rsidR="003D3C78" w:rsidRPr="00462F7D" w:rsidRDefault="003D3C78" w:rsidP="00FF154B">
                  <w:pPr>
                    <w:jc w:val="center"/>
                    <w:rPr>
                      <w:rFonts w:ascii="Times New Roman" w:hAnsi="Times New Roman" w:cs="Times New Roman"/>
                      <w:sz w:val="20"/>
                      <w:szCs w:val="20"/>
                    </w:rPr>
                  </w:pPr>
                </w:p>
                <w:p w14:paraId="07FE2D57"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1</w:t>
                  </w:r>
                </w:p>
              </w:tc>
              <w:tc>
                <w:tcPr>
                  <w:tcW w:w="2238" w:type="dxa"/>
                  <w:tcBorders>
                    <w:bottom w:val="single" w:sz="4" w:space="0" w:color="000000"/>
                  </w:tcBorders>
                </w:tcPr>
                <w:p w14:paraId="3D1E17F4" w14:textId="51331321"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VEÍCULO TIPO PICAPE, ZERO QUILÔMETRO, COR PRETA, CABINE DUPLA,</w:t>
                  </w:r>
                  <w:r w:rsidR="00FF154B">
                    <w:rPr>
                      <w:rFonts w:ascii="Times New Roman" w:hAnsi="Times New Roman" w:cs="Times New Roman"/>
                      <w:sz w:val="20"/>
                      <w:szCs w:val="20"/>
                    </w:rPr>
                    <w:t xml:space="preserve"> 5 LUGARES,</w:t>
                  </w:r>
                  <w:r w:rsidRPr="00462F7D">
                    <w:rPr>
                      <w:rFonts w:ascii="Times New Roman" w:hAnsi="Times New Roman" w:cs="Times New Roman"/>
                      <w:sz w:val="20"/>
                      <w:szCs w:val="20"/>
                    </w:rPr>
                    <w:t xml:space="preserve"> </w:t>
                  </w:r>
                  <w:r w:rsidR="008752DF">
                    <w:rPr>
                      <w:rFonts w:ascii="Times New Roman" w:hAnsi="Times New Roman" w:cs="Times New Roman"/>
                      <w:sz w:val="20"/>
                      <w:szCs w:val="20"/>
                    </w:rPr>
                    <w:t xml:space="preserve">CÂMBIO AUTOMÁTICO, </w:t>
                  </w:r>
                  <w:r w:rsidRPr="00462F7D">
                    <w:rPr>
                      <w:rFonts w:ascii="Times New Roman" w:hAnsi="Times New Roman" w:cs="Times New Roman"/>
                      <w:sz w:val="20"/>
                      <w:szCs w:val="20"/>
                    </w:rPr>
                    <w:t>DESTINADO AO TRANSPORTE DE PASSAGEIROS E CARGAS LEVES EM COMPARTIMENTOS SEPARADOS</w:t>
                  </w:r>
                  <w:r w:rsidR="00FF154B">
                    <w:rPr>
                      <w:rFonts w:ascii="Times New Roman" w:hAnsi="Times New Roman" w:cs="Times New Roman"/>
                      <w:sz w:val="20"/>
                      <w:szCs w:val="20"/>
                    </w:rPr>
                    <w:t>, COM GARANTIA DE 60 MESES</w:t>
                  </w:r>
                  <w:r w:rsidRPr="00462F7D">
                    <w:rPr>
                      <w:rFonts w:ascii="Times New Roman" w:hAnsi="Times New Roman" w:cs="Times New Roman"/>
                      <w:sz w:val="20"/>
                      <w:szCs w:val="20"/>
                    </w:rPr>
                    <w:t>.</w:t>
                  </w:r>
                </w:p>
                <w:p w14:paraId="4689D211"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PRIMEIRO EMPLACAMENTO.</w:t>
                  </w:r>
                </w:p>
              </w:tc>
              <w:tc>
                <w:tcPr>
                  <w:tcW w:w="1558" w:type="dxa"/>
                  <w:tcBorders>
                    <w:bottom w:val="single" w:sz="4" w:space="0" w:color="000000"/>
                  </w:tcBorders>
                </w:tcPr>
                <w:p w14:paraId="304CBBA1" w14:textId="77777777" w:rsidR="003D3C78" w:rsidRPr="00462F7D" w:rsidRDefault="003D3C78" w:rsidP="00FF154B">
                  <w:pPr>
                    <w:jc w:val="center"/>
                    <w:rPr>
                      <w:rFonts w:ascii="Times New Roman" w:hAnsi="Times New Roman" w:cs="Times New Roman"/>
                      <w:sz w:val="20"/>
                      <w:szCs w:val="20"/>
                    </w:rPr>
                  </w:pPr>
                </w:p>
                <w:p w14:paraId="0AC6E715" w14:textId="77777777" w:rsidR="003D3C78" w:rsidRPr="00462F7D" w:rsidRDefault="003D3C78" w:rsidP="00FF154B">
                  <w:pPr>
                    <w:jc w:val="center"/>
                    <w:rPr>
                      <w:rFonts w:ascii="Times New Roman" w:hAnsi="Times New Roman" w:cs="Times New Roman"/>
                      <w:sz w:val="20"/>
                      <w:szCs w:val="20"/>
                    </w:rPr>
                  </w:pPr>
                </w:p>
                <w:p w14:paraId="0B9BD112" w14:textId="77777777" w:rsidR="003D3C78" w:rsidRPr="00462F7D" w:rsidRDefault="003D3C78" w:rsidP="00FF154B">
                  <w:pPr>
                    <w:jc w:val="center"/>
                    <w:rPr>
                      <w:rFonts w:ascii="Times New Roman" w:hAnsi="Times New Roman" w:cs="Times New Roman"/>
                      <w:sz w:val="20"/>
                      <w:szCs w:val="20"/>
                    </w:rPr>
                  </w:pPr>
                </w:p>
                <w:p w14:paraId="73B05B1B"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VEÍCULO</w:t>
                  </w:r>
                </w:p>
              </w:tc>
              <w:tc>
                <w:tcPr>
                  <w:tcW w:w="1276" w:type="dxa"/>
                  <w:tcBorders>
                    <w:bottom w:val="single" w:sz="4" w:space="0" w:color="000000"/>
                  </w:tcBorders>
                </w:tcPr>
                <w:p w14:paraId="4FA40428" w14:textId="77777777" w:rsidR="003D3C78" w:rsidRPr="00462F7D" w:rsidRDefault="003D3C78" w:rsidP="00FF154B">
                  <w:pPr>
                    <w:jc w:val="center"/>
                    <w:rPr>
                      <w:rFonts w:ascii="Times New Roman" w:hAnsi="Times New Roman" w:cs="Times New Roman"/>
                      <w:sz w:val="20"/>
                      <w:szCs w:val="20"/>
                    </w:rPr>
                  </w:pPr>
                </w:p>
                <w:p w14:paraId="62405B5B" w14:textId="77777777" w:rsidR="003D3C78" w:rsidRPr="00462F7D" w:rsidRDefault="003D3C78" w:rsidP="00FF154B">
                  <w:pPr>
                    <w:jc w:val="center"/>
                    <w:rPr>
                      <w:rFonts w:ascii="Times New Roman" w:hAnsi="Times New Roman" w:cs="Times New Roman"/>
                      <w:sz w:val="20"/>
                      <w:szCs w:val="20"/>
                    </w:rPr>
                  </w:pPr>
                </w:p>
                <w:p w14:paraId="59FD9051" w14:textId="77777777" w:rsidR="003D3C78" w:rsidRPr="00462F7D" w:rsidRDefault="003D3C78" w:rsidP="00FF154B">
                  <w:pPr>
                    <w:jc w:val="center"/>
                    <w:rPr>
                      <w:rFonts w:ascii="Times New Roman" w:hAnsi="Times New Roman" w:cs="Times New Roman"/>
                      <w:sz w:val="20"/>
                      <w:szCs w:val="20"/>
                    </w:rPr>
                  </w:pPr>
                </w:p>
                <w:p w14:paraId="6F966098"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UND</w:t>
                  </w:r>
                </w:p>
              </w:tc>
              <w:tc>
                <w:tcPr>
                  <w:tcW w:w="992" w:type="dxa"/>
                  <w:tcBorders>
                    <w:bottom w:val="single" w:sz="4" w:space="0" w:color="000000"/>
                  </w:tcBorders>
                </w:tcPr>
                <w:p w14:paraId="77049A01" w14:textId="77777777" w:rsidR="003D3C78" w:rsidRPr="00462F7D" w:rsidRDefault="003D3C78" w:rsidP="00FF154B">
                  <w:pPr>
                    <w:jc w:val="center"/>
                    <w:rPr>
                      <w:rFonts w:ascii="Times New Roman" w:hAnsi="Times New Roman" w:cs="Times New Roman"/>
                      <w:sz w:val="20"/>
                      <w:szCs w:val="20"/>
                    </w:rPr>
                  </w:pPr>
                </w:p>
                <w:p w14:paraId="0695230F" w14:textId="77777777" w:rsidR="003D3C78" w:rsidRPr="00462F7D" w:rsidRDefault="003D3C78" w:rsidP="00FF154B">
                  <w:pPr>
                    <w:jc w:val="center"/>
                    <w:rPr>
                      <w:rFonts w:ascii="Times New Roman" w:hAnsi="Times New Roman" w:cs="Times New Roman"/>
                      <w:sz w:val="20"/>
                      <w:szCs w:val="20"/>
                    </w:rPr>
                  </w:pPr>
                </w:p>
                <w:p w14:paraId="226EB252" w14:textId="77777777" w:rsidR="003D3C78" w:rsidRPr="00462F7D" w:rsidRDefault="003D3C78" w:rsidP="00FF154B">
                  <w:pPr>
                    <w:jc w:val="center"/>
                    <w:rPr>
                      <w:rFonts w:ascii="Times New Roman" w:hAnsi="Times New Roman" w:cs="Times New Roman"/>
                      <w:sz w:val="20"/>
                      <w:szCs w:val="20"/>
                    </w:rPr>
                  </w:pPr>
                </w:p>
                <w:p w14:paraId="0BBBAC4A" w14:textId="77777777" w:rsidR="003D3C78" w:rsidRPr="00462F7D" w:rsidRDefault="003D3C78" w:rsidP="00FF154B">
                  <w:pPr>
                    <w:jc w:val="center"/>
                    <w:rPr>
                      <w:rFonts w:ascii="Times New Roman" w:hAnsi="Times New Roman" w:cs="Times New Roman"/>
                      <w:sz w:val="20"/>
                      <w:szCs w:val="20"/>
                    </w:rPr>
                  </w:pPr>
                  <w:r w:rsidRPr="00462F7D">
                    <w:rPr>
                      <w:rFonts w:ascii="Times New Roman" w:hAnsi="Times New Roman" w:cs="Times New Roman"/>
                      <w:sz w:val="20"/>
                      <w:szCs w:val="20"/>
                    </w:rPr>
                    <w:t>1</w:t>
                  </w:r>
                </w:p>
              </w:tc>
              <w:tc>
                <w:tcPr>
                  <w:tcW w:w="1559" w:type="dxa"/>
                  <w:tcBorders>
                    <w:bottom w:val="single" w:sz="4" w:space="0" w:color="000000"/>
                  </w:tcBorders>
                </w:tcPr>
                <w:p w14:paraId="39CD44B6" w14:textId="77777777" w:rsidR="003D3C78" w:rsidRPr="00462F7D" w:rsidRDefault="003D3C78" w:rsidP="00FF154B">
                  <w:pPr>
                    <w:jc w:val="center"/>
                    <w:rPr>
                      <w:rFonts w:ascii="Times New Roman" w:hAnsi="Times New Roman" w:cs="Times New Roman"/>
                      <w:sz w:val="20"/>
                      <w:szCs w:val="20"/>
                    </w:rPr>
                  </w:pPr>
                </w:p>
                <w:p w14:paraId="12D1CBF1" w14:textId="77777777" w:rsidR="003D3C78" w:rsidRPr="00462F7D" w:rsidRDefault="003D3C78" w:rsidP="00FF154B">
                  <w:pPr>
                    <w:jc w:val="center"/>
                    <w:rPr>
                      <w:rFonts w:ascii="Times New Roman" w:hAnsi="Times New Roman" w:cs="Times New Roman"/>
                      <w:sz w:val="20"/>
                      <w:szCs w:val="20"/>
                    </w:rPr>
                  </w:pPr>
                </w:p>
                <w:p w14:paraId="390A9347" w14:textId="77777777" w:rsidR="008752DF" w:rsidRDefault="008752DF" w:rsidP="00FF154B">
                  <w:pPr>
                    <w:jc w:val="center"/>
                    <w:rPr>
                      <w:rFonts w:ascii="Times New Roman" w:hAnsi="Times New Roman" w:cs="Times New Roman"/>
                      <w:sz w:val="20"/>
                      <w:szCs w:val="20"/>
                    </w:rPr>
                  </w:pPr>
                </w:p>
                <w:p w14:paraId="15899D84" w14:textId="109180E5" w:rsidR="003D3C78" w:rsidRPr="00462F7D" w:rsidRDefault="008752DF" w:rsidP="00FF154B">
                  <w:pPr>
                    <w:jc w:val="center"/>
                    <w:rPr>
                      <w:rFonts w:ascii="Times New Roman" w:hAnsi="Times New Roman" w:cs="Times New Roman"/>
                      <w:sz w:val="20"/>
                      <w:szCs w:val="20"/>
                    </w:rPr>
                  </w:pPr>
                  <w:r>
                    <w:rPr>
                      <w:rFonts w:ascii="Times New Roman" w:hAnsi="Times New Roman" w:cs="Times New Roman"/>
                      <w:sz w:val="20"/>
                      <w:szCs w:val="20"/>
                    </w:rPr>
                    <w:t>R$165,629,66</w:t>
                  </w:r>
                </w:p>
              </w:tc>
            </w:tr>
          </w:tbl>
          <w:p w14:paraId="6FE741B0" w14:textId="77777777" w:rsidR="003D3C78" w:rsidRDefault="003D3C78" w:rsidP="00FF154B"/>
        </w:tc>
      </w:tr>
    </w:tbl>
    <w:p w14:paraId="640D23D4" w14:textId="77777777" w:rsidR="003D3C78" w:rsidRDefault="003D3C78" w:rsidP="003D3C78">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7247AA4" w14:textId="77777777" w:rsidR="00FF154B" w:rsidRDefault="00FF154B" w:rsidP="00FF154B">
      <w:pPr>
        <w:ind w:left="360" w:firstLine="348"/>
        <w:jc w:val="both"/>
        <w:rPr>
          <w:rFonts w:ascii="Times New Roman" w:hAnsi="Times New Roman" w:cs="Times New Roman"/>
          <w:bCs/>
          <w:sz w:val="24"/>
          <w:szCs w:val="24"/>
        </w:rPr>
      </w:pPr>
      <w:r w:rsidRPr="00FF154B">
        <w:rPr>
          <w:rFonts w:ascii="Times New Roman" w:hAnsi="Times New Roman" w:cs="Times New Roman"/>
          <w:bCs/>
          <w:sz w:val="24"/>
          <w:szCs w:val="24"/>
        </w:rPr>
        <w:t xml:space="preserve">Para </w:t>
      </w:r>
      <w:r>
        <w:rPr>
          <w:rFonts w:ascii="Times New Roman" w:hAnsi="Times New Roman" w:cs="Times New Roman"/>
          <w:bCs/>
          <w:sz w:val="24"/>
          <w:szCs w:val="24"/>
        </w:rPr>
        <w:t xml:space="preserve">reforçar a fundamentação do presente Termo de Referência e demonstrar a compatibilidade da especificação técnica do objeto com os princípios da legalidade, da economicidade, e da competitividade, registra-se que o Tribunal de Contas do Estado de Minas Gerais já consolidou entendimento sobre a matéria. </w:t>
      </w:r>
    </w:p>
    <w:p w14:paraId="7D81E4BA" w14:textId="77777777" w:rsidR="00FF154B" w:rsidRPr="00FF154B" w:rsidRDefault="00FF154B" w:rsidP="00FF154B">
      <w:pPr>
        <w:ind w:left="360" w:firstLine="348"/>
        <w:jc w:val="both"/>
        <w:rPr>
          <w:rFonts w:ascii="Times New Roman" w:hAnsi="Times New Roman" w:cs="Times New Roman"/>
          <w:bCs/>
          <w:sz w:val="24"/>
          <w:szCs w:val="24"/>
        </w:rPr>
      </w:pPr>
      <w:r>
        <w:rPr>
          <w:rFonts w:ascii="Times New Roman" w:hAnsi="Times New Roman" w:cs="Times New Roman"/>
          <w:bCs/>
          <w:sz w:val="24"/>
          <w:szCs w:val="24"/>
        </w:rPr>
        <w:t xml:space="preserve">Segundo o TCE/MG, cabe ao Administrador Público exercer </w:t>
      </w:r>
      <w:r w:rsidR="007F669E">
        <w:rPr>
          <w:rFonts w:ascii="Times New Roman" w:hAnsi="Times New Roman" w:cs="Times New Roman"/>
          <w:bCs/>
          <w:sz w:val="24"/>
          <w:szCs w:val="24"/>
        </w:rPr>
        <w:t xml:space="preserve">juízo de discricionariedade na definição das condições do certame, observado as necessidades do ente público e as peculiaridades do mercado, inclusive no que se refere à amplitude e à exigência de fornecimento direto de montadora ou concessionária autorizada. </w:t>
      </w:r>
    </w:p>
    <w:p w14:paraId="7B30BD23" w14:textId="77777777" w:rsidR="003D3C78" w:rsidRDefault="003D3C78" w:rsidP="003D3C78">
      <w:pPr>
        <w:ind w:left="2124"/>
        <w:jc w:val="both"/>
        <w:rPr>
          <w:rFonts w:ascii="Times New Roman" w:hAnsi="Times New Roman" w:cs="Times New Roman"/>
          <w:b/>
          <w:bCs/>
          <w:sz w:val="24"/>
          <w:szCs w:val="24"/>
        </w:rPr>
      </w:pPr>
      <w:r>
        <w:rPr>
          <w:rFonts w:ascii="Times New Roman" w:hAnsi="Times New Roman" w:cs="Times New Roman"/>
          <w:b/>
          <w:bCs/>
          <w:sz w:val="40"/>
          <w:szCs w:val="40"/>
        </w:rPr>
        <w:t>TCE/MG</w:t>
      </w:r>
      <w:r>
        <w:rPr>
          <w:rFonts w:ascii="Times New Roman" w:hAnsi="Times New Roman" w:cs="Times New Roman"/>
          <w:b/>
          <w:bCs/>
          <w:sz w:val="24"/>
          <w:szCs w:val="24"/>
        </w:rPr>
        <w:t xml:space="preserve"> “2. O Administrador Público possui discricionariedade, avaliando as circunstâncias do caso concreto, as potencialidades do mercado e as necessidades do ente por ele representado, podendo optar pela maior ou menor amplitude da concorrência, conforme seja viável ou não a aquisição de veículos novos apenas da montadora/fabricante ou da concessionária.” </w:t>
      </w:r>
      <w:r>
        <w:rPr>
          <w:rFonts w:ascii="Times New Roman" w:hAnsi="Times New Roman" w:cs="Times New Roman"/>
          <w:sz w:val="24"/>
          <w:szCs w:val="24"/>
        </w:rPr>
        <w:lastRenderedPageBreak/>
        <w:t>[</w:t>
      </w:r>
      <w:r>
        <w:rPr>
          <w:rFonts w:ascii="Times New Roman" w:hAnsi="Times New Roman" w:cs="Times New Roman"/>
          <w:sz w:val="24"/>
          <w:szCs w:val="24"/>
          <w:u w:val="single"/>
        </w:rPr>
        <w:t>TCEMG. DENÚNCIA n. 1114459. Rel. CONS. WANDERLEY ÁVILA. Sessão do dia 28/04/22. Disponibilizada no DOC do dia 06/05/22. Colegiado. SEGUNDA CÂMARA</w:t>
      </w:r>
      <w:r>
        <w:rPr>
          <w:rFonts w:ascii="Times New Roman" w:hAnsi="Times New Roman" w:cs="Times New Roman"/>
          <w:sz w:val="24"/>
          <w:szCs w:val="24"/>
        </w:rPr>
        <w:t>] (g.n.).</w:t>
      </w:r>
      <w:r>
        <w:rPr>
          <w:rFonts w:ascii="Times New Roman" w:hAnsi="Times New Roman" w:cs="Times New Roman"/>
          <w:b/>
          <w:bCs/>
          <w:sz w:val="24"/>
          <w:szCs w:val="24"/>
        </w:rPr>
        <w:t xml:space="preserve"> </w:t>
      </w:r>
    </w:p>
    <w:p w14:paraId="17D4D470" w14:textId="77777777" w:rsidR="003612B0" w:rsidRDefault="003612B0" w:rsidP="003D3C78">
      <w:pPr>
        <w:ind w:left="2124"/>
        <w:jc w:val="both"/>
        <w:rPr>
          <w:rFonts w:ascii="Times New Roman" w:hAnsi="Times New Roman" w:cs="Times New Roman"/>
          <w:b/>
          <w:bCs/>
          <w:sz w:val="24"/>
          <w:szCs w:val="24"/>
        </w:rPr>
      </w:pPr>
    </w:p>
    <w:p w14:paraId="5AE695BE" w14:textId="77777777" w:rsidR="00B26A21" w:rsidRPr="00B26A21" w:rsidRDefault="00B26A21" w:rsidP="00B26A21">
      <w:pPr>
        <w:jc w:val="both"/>
        <w:rPr>
          <w:rFonts w:ascii="Times New Roman" w:hAnsi="Times New Roman" w:cs="Times New Roman"/>
          <w:bCs/>
          <w:sz w:val="24"/>
          <w:szCs w:val="24"/>
        </w:rPr>
      </w:pPr>
      <w:r>
        <w:rPr>
          <w:rFonts w:ascii="Times New Roman" w:hAnsi="Times New Roman" w:cs="Times New Roman"/>
          <w:b/>
          <w:bCs/>
          <w:sz w:val="24"/>
          <w:szCs w:val="24"/>
        </w:rPr>
        <w:t>1.1.1</w:t>
      </w:r>
      <w:r w:rsidR="003612B0">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Para fins de melhor detalhamento da especificação, a Administração Pública indica como referência veículos de marcas tradicionalmente consolidadas no mercado, tais como </w:t>
      </w:r>
      <w:r w:rsidR="003612B0">
        <w:rPr>
          <w:rFonts w:ascii="Times New Roman" w:hAnsi="Times New Roman" w:cs="Times New Roman"/>
          <w:b/>
          <w:bCs/>
          <w:sz w:val="24"/>
          <w:szCs w:val="24"/>
        </w:rPr>
        <w:t>Toyota, Chevrolet</w:t>
      </w:r>
      <w:r w:rsidR="00812DBF">
        <w:rPr>
          <w:rFonts w:ascii="Times New Roman" w:hAnsi="Times New Roman" w:cs="Times New Roman"/>
          <w:b/>
          <w:bCs/>
          <w:sz w:val="24"/>
          <w:szCs w:val="24"/>
        </w:rPr>
        <w:t>, Ford</w:t>
      </w:r>
      <w:r w:rsidR="003612B0">
        <w:rPr>
          <w:rFonts w:ascii="Times New Roman" w:hAnsi="Times New Roman" w:cs="Times New Roman"/>
          <w:b/>
          <w:bCs/>
          <w:sz w:val="24"/>
          <w:szCs w:val="24"/>
        </w:rPr>
        <w:t xml:space="preserve"> e </w:t>
      </w:r>
      <w:r w:rsidRPr="00B26A21">
        <w:rPr>
          <w:rFonts w:ascii="Times New Roman" w:hAnsi="Times New Roman" w:cs="Times New Roman"/>
          <w:b/>
          <w:bCs/>
          <w:sz w:val="24"/>
          <w:szCs w:val="24"/>
        </w:rPr>
        <w:t>Mitsubishi</w:t>
      </w:r>
      <w:r>
        <w:rPr>
          <w:rFonts w:ascii="Times New Roman" w:hAnsi="Times New Roman" w:cs="Times New Roman"/>
          <w:bCs/>
          <w:sz w:val="24"/>
          <w:szCs w:val="24"/>
        </w:rPr>
        <w:t xml:space="preserve">, ou equivalentes que atendam às mesmas características técnicas mínimas exigidas neste Termo de Referência.  </w:t>
      </w:r>
    </w:p>
    <w:p w14:paraId="5B0B77AF" w14:textId="77777777" w:rsidR="003D3C78" w:rsidRDefault="003D3C78" w:rsidP="003D3C78">
      <w:pPr>
        <w:jc w:val="both"/>
        <w:rPr>
          <w:rFonts w:ascii="Times New Roman" w:hAnsi="Times New Roman" w:cs="Times New Roman"/>
          <w:b/>
          <w:bCs/>
          <w:sz w:val="24"/>
          <w:szCs w:val="24"/>
        </w:rPr>
      </w:pPr>
    </w:p>
    <w:p w14:paraId="61FB505C"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2 - ESPECIFICAÇÕES MÍNIMAS DO VEÍCULO </w:t>
      </w:r>
    </w:p>
    <w:p w14:paraId="0146C6D2" w14:textId="77777777" w:rsidR="003D3C78" w:rsidRDefault="003D3C78" w:rsidP="003D3C78">
      <w:pPr>
        <w:jc w:val="both"/>
        <w:rPr>
          <w:rFonts w:ascii="Times New Roman" w:hAnsi="Times New Roman" w:cs="Times New Roman"/>
          <w:b/>
          <w:bCs/>
          <w:sz w:val="24"/>
          <w:szCs w:val="24"/>
        </w:rPr>
      </w:pPr>
    </w:p>
    <w:p w14:paraId="13462143" w14:textId="436FFAFD" w:rsidR="003D3C78" w:rsidRDefault="003D3C78" w:rsidP="003D3C78">
      <w:pPr>
        <w:jc w:val="both"/>
        <w:rPr>
          <w:rFonts w:ascii="Times New Roman" w:hAnsi="Times New Roman" w:cs="Times New Roman"/>
          <w:sz w:val="24"/>
          <w:szCs w:val="24"/>
        </w:rPr>
      </w:pPr>
      <w:r>
        <w:rPr>
          <w:rFonts w:ascii="Times New Roman" w:hAnsi="Times New Roman" w:cs="Times New Roman"/>
          <w:sz w:val="24"/>
          <w:szCs w:val="24"/>
        </w:rPr>
        <w:t>Veículo automotor, zero quilômetro, tipo picape, montada sobre estrutura de chassi, cabine dupla, com tração 4x4</w:t>
      </w:r>
      <w:r w:rsidR="00DC0775">
        <w:rPr>
          <w:rFonts w:ascii="Times New Roman" w:hAnsi="Times New Roman" w:cs="Times New Roman"/>
          <w:sz w:val="24"/>
          <w:szCs w:val="24"/>
        </w:rPr>
        <w:t xml:space="preserve"> ou 4x2</w:t>
      </w:r>
      <w:r>
        <w:rPr>
          <w:rFonts w:ascii="Times New Roman" w:hAnsi="Times New Roman" w:cs="Times New Roman"/>
          <w:sz w:val="24"/>
          <w:szCs w:val="24"/>
        </w:rPr>
        <w:t xml:space="preserve">, do último ano modelo/ano fabricação disponibilizado pelo fabricante na data da assinatura do contrato, com as seguintes especificações: </w:t>
      </w:r>
    </w:p>
    <w:p w14:paraId="0476B8F3" w14:textId="12EFAFC1"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Motor a diesel</w:t>
      </w:r>
      <w:r w:rsidR="00DC0775">
        <w:rPr>
          <w:rFonts w:ascii="Times New Roman" w:hAnsi="Times New Roman" w:cs="Times New Roman"/>
          <w:sz w:val="24"/>
          <w:szCs w:val="24"/>
        </w:rPr>
        <w:t xml:space="preserve"> ou flex</w:t>
      </w:r>
      <w:r>
        <w:rPr>
          <w:rFonts w:ascii="Times New Roman" w:hAnsi="Times New Roman" w:cs="Times New Roman"/>
          <w:sz w:val="24"/>
          <w:szCs w:val="24"/>
        </w:rPr>
        <w:t xml:space="preserve">; </w:t>
      </w:r>
      <w:r w:rsidR="007B4FD7">
        <w:rPr>
          <w:rFonts w:ascii="Times New Roman" w:hAnsi="Times New Roman" w:cs="Times New Roman"/>
          <w:sz w:val="24"/>
          <w:szCs w:val="24"/>
        </w:rPr>
        <w:t>Minimo 1.3</w:t>
      </w:r>
    </w:p>
    <w:p w14:paraId="59A1E455" w14:textId="22BB36BA"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Potência mínima de </w:t>
      </w:r>
      <w:r w:rsidR="00DC0775">
        <w:rPr>
          <w:rFonts w:ascii="Times New Roman" w:hAnsi="Times New Roman" w:cs="Times New Roman"/>
          <w:sz w:val="24"/>
          <w:szCs w:val="24"/>
        </w:rPr>
        <w:t>1</w:t>
      </w:r>
      <w:r w:rsidR="004C34D1">
        <w:rPr>
          <w:rFonts w:ascii="Times New Roman" w:hAnsi="Times New Roman" w:cs="Times New Roman"/>
          <w:sz w:val="24"/>
          <w:szCs w:val="24"/>
        </w:rPr>
        <w:t>6</w:t>
      </w:r>
      <w:r w:rsidR="007B4FD7">
        <w:rPr>
          <w:rFonts w:ascii="Times New Roman" w:hAnsi="Times New Roman" w:cs="Times New Roman"/>
          <w:sz w:val="24"/>
          <w:szCs w:val="24"/>
        </w:rPr>
        <w:t>0</w:t>
      </w:r>
      <w:r>
        <w:rPr>
          <w:rFonts w:ascii="Times New Roman" w:hAnsi="Times New Roman" w:cs="Times New Roman"/>
          <w:sz w:val="24"/>
          <w:szCs w:val="24"/>
        </w:rPr>
        <w:t xml:space="preserve">cv/NBR, com as características originais de fábrica; </w:t>
      </w:r>
    </w:p>
    <w:p w14:paraId="32C16CDB" w14:textId="4A2581E5"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Relação peso/torque superior a </w:t>
      </w:r>
      <w:r w:rsidR="008F3615">
        <w:rPr>
          <w:rFonts w:ascii="Times New Roman" w:hAnsi="Times New Roman" w:cs="Times New Roman"/>
          <w:sz w:val="24"/>
          <w:szCs w:val="24"/>
        </w:rPr>
        <w:t>45,5</w:t>
      </w:r>
      <w:r>
        <w:rPr>
          <w:rFonts w:ascii="Times New Roman" w:hAnsi="Times New Roman" w:cs="Times New Roman"/>
          <w:sz w:val="24"/>
          <w:szCs w:val="24"/>
        </w:rPr>
        <w:t xml:space="preserve"> kg/kgfm, com as características originais; </w:t>
      </w:r>
    </w:p>
    <w:p w14:paraId="4179D2CB" w14:textId="6281BEDD"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Tração 4x2, </w:t>
      </w:r>
      <w:r w:rsidR="007B4FD7">
        <w:rPr>
          <w:rFonts w:ascii="Times New Roman" w:hAnsi="Times New Roman" w:cs="Times New Roman"/>
          <w:sz w:val="24"/>
          <w:szCs w:val="24"/>
        </w:rPr>
        <w:t xml:space="preserve">ou </w:t>
      </w:r>
      <w:r>
        <w:rPr>
          <w:rFonts w:ascii="Times New Roman" w:hAnsi="Times New Roman" w:cs="Times New Roman"/>
          <w:sz w:val="24"/>
          <w:szCs w:val="24"/>
        </w:rPr>
        <w:t xml:space="preserve">4x4 simples </w:t>
      </w:r>
      <w:r w:rsidR="007B4FD7">
        <w:rPr>
          <w:rFonts w:ascii="Times New Roman" w:hAnsi="Times New Roman" w:cs="Times New Roman"/>
          <w:sz w:val="24"/>
          <w:szCs w:val="24"/>
        </w:rPr>
        <w:t xml:space="preserve">ou </w:t>
      </w:r>
      <w:r>
        <w:rPr>
          <w:rFonts w:ascii="Times New Roman" w:hAnsi="Times New Roman" w:cs="Times New Roman"/>
          <w:sz w:val="24"/>
          <w:szCs w:val="24"/>
        </w:rPr>
        <w:t xml:space="preserve"> 4x4 reduzida, previsto no item 2.1; </w:t>
      </w:r>
    </w:p>
    <w:p w14:paraId="7998894A" w14:textId="55EAD118"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Quatro portas laterais e capacidade</w:t>
      </w:r>
      <w:r w:rsidR="004C34D1">
        <w:rPr>
          <w:rFonts w:ascii="Times New Roman" w:hAnsi="Times New Roman" w:cs="Times New Roman"/>
          <w:sz w:val="24"/>
          <w:szCs w:val="24"/>
        </w:rPr>
        <w:t xml:space="preserve"> mínima </w:t>
      </w:r>
      <w:r>
        <w:rPr>
          <w:rFonts w:ascii="Times New Roman" w:hAnsi="Times New Roman" w:cs="Times New Roman"/>
          <w:sz w:val="24"/>
          <w:szCs w:val="24"/>
        </w:rPr>
        <w:t xml:space="preserve"> para 05 (cinco) passageiros; </w:t>
      </w:r>
    </w:p>
    <w:p w14:paraId="6BD7CA06" w14:textId="12E36C3B" w:rsidR="003D3C78" w:rsidRDefault="00034F69" w:rsidP="00FF4EFC">
      <w:pPr>
        <w:numPr>
          <w:ilvl w:val="0"/>
          <w:numId w:val="2"/>
        </w:numPr>
        <w:jc w:val="both"/>
        <w:rPr>
          <w:rFonts w:ascii="Times New Roman" w:hAnsi="Times New Roman" w:cs="Times New Roman"/>
          <w:sz w:val="24"/>
          <w:szCs w:val="24"/>
        </w:rPr>
      </w:pPr>
      <w:r w:rsidRPr="00034F69">
        <w:rPr>
          <w:rFonts w:ascii="Times New Roman" w:hAnsi="Times New Roman" w:cs="Times New Roman"/>
          <w:sz w:val="24"/>
          <w:szCs w:val="24"/>
        </w:rPr>
        <w:t xml:space="preserve">Caixa de câmbio automático com no mínimo seis marchas </w:t>
      </w:r>
      <w:r>
        <w:rPr>
          <w:rFonts w:ascii="Times New Roman" w:hAnsi="Times New Roman" w:cs="Times New Roman"/>
          <w:sz w:val="24"/>
          <w:szCs w:val="24"/>
        </w:rPr>
        <w:t>e</w:t>
      </w:r>
      <w:r w:rsidRPr="00034F69">
        <w:rPr>
          <w:rFonts w:ascii="Times New Roman" w:hAnsi="Times New Roman" w:cs="Times New Roman"/>
          <w:sz w:val="24"/>
          <w:szCs w:val="24"/>
        </w:rPr>
        <w:t xml:space="preserve"> marcha ré</w:t>
      </w:r>
      <w:r w:rsidR="003D3C78">
        <w:rPr>
          <w:rFonts w:ascii="Times New Roman" w:hAnsi="Times New Roman" w:cs="Times New Roman"/>
          <w:sz w:val="24"/>
          <w:szCs w:val="24"/>
        </w:rPr>
        <w:t xml:space="preserve">; </w:t>
      </w:r>
    </w:p>
    <w:p w14:paraId="506E48FB"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Ar condicionado quente/frio original de fábrica; </w:t>
      </w:r>
    </w:p>
    <w:p w14:paraId="31F2A851"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Direção com assistência elétrica/hidráulica; </w:t>
      </w:r>
    </w:p>
    <w:p w14:paraId="452FEAD1"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Vidros das portas com acionamento elétrico, com interface para levantamento automático; </w:t>
      </w:r>
    </w:p>
    <w:p w14:paraId="5A502107"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Alarme antifurto e travas elétricas nas portas, com acionamento remoto; </w:t>
      </w:r>
    </w:p>
    <w:p w14:paraId="4F0FDFDC"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Freios com sistema ABS/EBD; </w:t>
      </w:r>
    </w:p>
    <w:p w14:paraId="2F0BDE5A"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Airbags frontais para motorista e passageiro; </w:t>
      </w:r>
    </w:p>
    <w:p w14:paraId="755DFDF4"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Controles eletrônicos de tração e estabilidade; </w:t>
      </w:r>
    </w:p>
    <w:p w14:paraId="31E482FC"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Sensor de estacionamento traseiro e/ou câmera para manobras; </w:t>
      </w:r>
    </w:p>
    <w:p w14:paraId="2681D571"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Equipamento de rádio/mídia/som, com bluetooth e conectividade USB; </w:t>
      </w:r>
    </w:p>
    <w:p w14:paraId="5DE605FF" w14:textId="724DF27B"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Tanque de combustível com capacidade de no mínimo </w:t>
      </w:r>
      <w:r w:rsidR="004C34D1">
        <w:rPr>
          <w:rFonts w:ascii="Times New Roman" w:hAnsi="Times New Roman" w:cs="Times New Roman"/>
          <w:sz w:val="24"/>
          <w:szCs w:val="24"/>
        </w:rPr>
        <w:t>55</w:t>
      </w:r>
      <w:r>
        <w:rPr>
          <w:rFonts w:ascii="Times New Roman" w:hAnsi="Times New Roman" w:cs="Times New Roman"/>
          <w:sz w:val="24"/>
          <w:szCs w:val="24"/>
        </w:rPr>
        <w:t xml:space="preserve"> litros; </w:t>
      </w:r>
    </w:p>
    <w:p w14:paraId="5C80FF72" w14:textId="384E9C02"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Capacidade de carga (carga útil) de no mínimo </w:t>
      </w:r>
      <w:r w:rsidR="00A72B66">
        <w:rPr>
          <w:rFonts w:ascii="Times New Roman" w:hAnsi="Times New Roman" w:cs="Times New Roman"/>
          <w:sz w:val="24"/>
          <w:szCs w:val="24"/>
        </w:rPr>
        <w:t>600</w:t>
      </w:r>
      <w:r>
        <w:rPr>
          <w:rFonts w:ascii="Times New Roman" w:hAnsi="Times New Roman" w:cs="Times New Roman"/>
          <w:sz w:val="24"/>
          <w:szCs w:val="24"/>
        </w:rPr>
        <w:t xml:space="preserve"> kg; </w:t>
      </w:r>
    </w:p>
    <w:p w14:paraId="5BD4A343" w14:textId="0AA53903"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Vão livre (altura do solo) </w:t>
      </w:r>
      <w:r w:rsidR="00836948">
        <w:rPr>
          <w:rFonts w:ascii="Times New Roman" w:hAnsi="Times New Roman" w:cs="Times New Roman"/>
          <w:sz w:val="24"/>
          <w:szCs w:val="24"/>
        </w:rPr>
        <w:t>mínimo de</w:t>
      </w:r>
      <w:r>
        <w:rPr>
          <w:rFonts w:ascii="Times New Roman" w:hAnsi="Times New Roman" w:cs="Times New Roman"/>
          <w:sz w:val="24"/>
          <w:szCs w:val="24"/>
        </w:rPr>
        <w:t xml:space="preserve"> </w:t>
      </w:r>
      <w:r w:rsidR="00011285">
        <w:rPr>
          <w:rFonts w:ascii="Times New Roman" w:hAnsi="Times New Roman" w:cs="Times New Roman"/>
          <w:sz w:val="24"/>
          <w:szCs w:val="24"/>
        </w:rPr>
        <w:t>195</w:t>
      </w:r>
      <w:r>
        <w:rPr>
          <w:rFonts w:ascii="Times New Roman" w:hAnsi="Times New Roman" w:cs="Times New Roman"/>
          <w:sz w:val="24"/>
          <w:szCs w:val="24"/>
        </w:rPr>
        <w:t xml:space="preserve"> milímetros; </w:t>
      </w:r>
    </w:p>
    <w:p w14:paraId="07881BEF" w14:textId="0AC7F038"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Distância entre-eixos acima de </w:t>
      </w:r>
      <w:r w:rsidR="00011285">
        <w:rPr>
          <w:rFonts w:ascii="Times New Roman" w:hAnsi="Times New Roman" w:cs="Times New Roman"/>
          <w:sz w:val="24"/>
          <w:szCs w:val="24"/>
        </w:rPr>
        <w:t>2</w:t>
      </w:r>
      <w:r>
        <w:rPr>
          <w:rFonts w:ascii="Times New Roman" w:hAnsi="Times New Roman" w:cs="Times New Roman"/>
          <w:sz w:val="24"/>
          <w:szCs w:val="24"/>
        </w:rPr>
        <w:t xml:space="preserve">000 milímetros; </w:t>
      </w:r>
    </w:p>
    <w:p w14:paraId="0BA44418" w14:textId="177BD66B"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Compartimento de carga com volume acima </w:t>
      </w:r>
      <w:r w:rsidR="00011285">
        <w:rPr>
          <w:rFonts w:ascii="Times New Roman" w:hAnsi="Times New Roman" w:cs="Times New Roman"/>
          <w:sz w:val="24"/>
          <w:szCs w:val="24"/>
        </w:rPr>
        <w:t>900</w:t>
      </w:r>
      <w:r>
        <w:rPr>
          <w:rFonts w:ascii="Times New Roman" w:hAnsi="Times New Roman" w:cs="Times New Roman"/>
          <w:sz w:val="24"/>
          <w:szCs w:val="24"/>
        </w:rPr>
        <w:t xml:space="preserve"> litros; </w:t>
      </w:r>
    </w:p>
    <w:p w14:paraId="37D4FCE6"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Rodas em liga leve, com pneus da versão original de fábrica; </w:t>
      </w:r>
    </w:p>
    <w:p w14:paraId="00F6D588"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Cor preta, original de fábrica; </w:t>
      </w:r>
    </w:p>
    <w:p w14:paraId="186A6AF2"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Estribos laterais da versão original de fábrica; </w:t>
      </w:r>
    </w:p>
    <w:p w14:paraId="459583A8" w14:textId="77777777" w:rsidR="003D3C78" w:rsidRDefault="003D3C78" w:rsidP="00FF4EF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Farol auxiliar de neblina; </w:t>
      </w:r>
    </w:p>
    <w:p w14:paraId="13E89CC9" w14:textId="77777777" w:rsidR="003D3C78" w:rsidRPr="00F74DB3" w:rsidRDefault="003D3C78" w:rsidP="00FF4EFC">
      <w:pPr>
        <w:numPr>
          <w:ilvl w:val="0"/>
          <w:numId w:val="2"/>
        </w:numPr>
        <w:jc w:val="both"/>
        <w:rPr>
          <w:rFonts w:ascii="Times New Roman" w:hAnsi="Times New Roman" w:cs="Times New Roman"/>
          <w:sz w:val="24"/>
          <w:szCs w:val="24"/>
        </w:rPr>
      </w:pPr>
      <w:r w:rsidRPr="00F74DB3">
        <w:rPr>
          <w:rFonts w:ascii="Times New Roman" w:eastAsia="Times New Roman" w:hAnsi="Times New Roman" w:cs="Times New Roman"/>
          <w:sz w:val="24"/>
          <w:szCs w:val="24"/>
          <w:lang w:eastAsia="pt-BR"/>
        </w:rPr>
        <w:t>Sistema auxiliar de permanência em faixa;</w:t>
      </w:r>
    </w:p>
    <w:p w14:paraId="5DD39798" w14:textId="3121B47F" w:rsidR="003D3C78" w:rsidRDefault="003D3C78" w:rsidP="00FF4EFC">
      <w:pPr>
        <w:pStyle w:val="PargrafodaLista"/>
        <w:numPr>
          <w:ilvl w:val="0"/>
          <w:numId w:val="2"/>
        </w:numPr>
        <w:suppressAutoHyphens w:val="0"/>
        <w:spacing w:after="0" w:line="240" w:lineRule="auto"/>
        <w:rPr>
          <w:rFonts w:ascii="Times New Roman" w:eastAsia="Times New Roman" w:hAnsi="Times New Roman" w:cs="Times New Roman"/>
          <w:sz w:val="24"/>
          <w:szCs w:val="24"/>
          <w:lang w:eastAsia="pt-BR"/>
        </w:rPr>
      </w:pPr>
      <w:bookmarkStart w:id="0" w:name="_Hlk212109130"/>
      <w:r w:rsidRPr="00F74DB3">
        <w:rPr>
          <w:rFonts w:ascii="Times New Roman" w:eastAsia="Times New Roman" w:hAnsi="Times New Roman" w:cs="Times New Roman"/>
          <w:sz w:val="24"/>
          <w:szCs w:val="24"/>
          <w:lang w:eastAsia="pt-BR"/>
        </w:rPr>
        <w:t xml:space="preserve">Alerta de </w:t>
      </w:r>
      <w:r>
        <w:rPr>
          <w:rFonts w:ascii="Times New Roman" w:eastAsia="Times New Roman" w:hAnsi="Times New Roman" w:cs="Times New Roman"/>
          <w:sz w:val="24"/>
          <w:szCs w:val="24"/>
          <w:lang w:eastAsia="pt-BR"/>
        </w:rPr>
        <w:t>ponto cego</w:t>
      </w:r>
      <w:r w:rsidRPr="00F74DB3">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e frenagem automática de emergência</w:t>
      </w:r>
      <w:bookmarkEnd w:id="0"/>
      <w:r w:rsidR="005D56CF">
        <w:rPr>
          <w:rFonts w:ascii="Times New Roman" w:eastAsia="Times New Roman" w:hAnsi="Times New Roman" w:cs="Times New Roman"/>
          <w:sz w:val="24"/>
          <w:szCs w:val="24"/>
          <w:lang w:eastAsia="pt-BR"/>
        </w:rPr>
        <w:t>;</w:t>
      </w:r>
    </w:p>
    <w:p w14:paraId="3B67ABC4" w14:textId="77777777" w:rsidR="006B648E" w:rsidRDefault="006B648E" w:rsidP="006B648E">
      <w:pPr>
        <w:pStyle w:val="PargrafodaLista"/>
        <w:suppressAutoHyphens w:val="0"/>
        <w:spacing w:after="0" w:line="240" w:lineRule="auto"/>
        <w:ind w:left="0"/>
        <w:rPr>
          <w:rFonts w:ascii="Times New Roman" w:eastAsia="Times New Roman" w:hAnsi="Times New Roman" w:cs="Times New Roman"/>
          <w:sz w:val="24"/>
          <w:szCs w:val="24"/>
          <w:lang w:eastAsia="pt-BR"/>
        </w:rPr>
      </w:pPr>
    </w:p>
    <w:p w14:paraId="42FB73DA" w14:textId="36420505" w:rsidR="00011285" w:rsidRDefault="00011285" w:rsidP="00FF4EFC">
      <w:pPr>
        <w:pStyle w:val="PargrafodaLista"/>
        <w:numPr>
          <w:ilvl w:val="0"/>
          <w:numId w:val="2"/>
        </w:numPr>
        <w:suppressAutoHyphens w:val="0"/>
        <w:spacing w:after="0" w:line="240" w:lineRule="auto"/>
        <w:rPr>
          <w:rFonts w:ascii="Times New Roman" w:eastAsia="Times New Roman" w:hAnsi="Times New Roman" w:cs="Times New Roman"/>
          <w:sz w:val="24"/>
          <w:szCs w:val="24"/>
          <w:lang w:eastAsia="pt-BR"/>
        </w:rPr>
      </w:pPr>
      <w:bookmarkStart w:id="1" w:name="_Hlk212109226"/>
      <w:r>
        <w:rPr>
          <w:rFonts w:ascii="Times New Roman" w:eastAsia="Times New Roman" w:hAnsi="Times New Roman" w:cs="Times New Roman"/>
          <w:sz w:val="24"/>
          <w:szCs w:val="24"/>
          <w:lang w:eastAsia="pt-BR"/>
        </w:rPr>
        <w:t>Jogo de tapetes original de fábrica</w:t>
      </w:r>
      <w:r w:rsidR="005D56CF">
        <w:rPr>
          <w:rFonts w:ascii="Times New Roman" w:eastAsia="Times New Roman" w:hAnsi="Times New Roman" w:cs="Times New Roman"/>
          <w:sz w:val="24"/>
          <w:szCs w:val="24"/>
          <w:lang w:eastAsia="pt-BR"/>
        </w:rPr>
        <w:t>;</w:t>
      </w:r>
    </w:p>
    <w:p w14:paraId="10D353B8" w14:textId="77777777" w:rsidR="005D56CF" w:rsidRPr="005D56CF" w:rsidRDefault="005D56CF" w:rsidP="005D56CF">
      <w:pPr>
        <w:pStyle w:val="PargrafodaLista"/>
        <w:rPr>
          <w:rFonts w:ascii="Times New Roman" w:eastAsia="Times New Roman" w:hAnsi="Times New Roman" w:cs="Times New Roman"/>
          <w:sz w:val="24"/>
          <w:szCs w:val="24"/>
          <w:lang w:eastAsia="pt-BR"/>
        </w:rPr>
      </w:pPr>
    </w:p>
    <w:p w14:paraId="4829C843" w14:textId="5B64FF37" w:rsidR="005D56CF" w:rsidRPr="00F74DB3" w:rsidRDefault="005D56CF" w:rsidP="00FF4EFC">
      <w:pPr>
        <w:pStyle w:val="PargrafodaLista"/>
        <w:numPr>
          <w:ilvl w:val="0"/>
          <w:numId w:val="2"/>
        </w:numPr>
        <w:suppressAutoHyphens w:val="0"/>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Emplacamento </w:t>
      </w:r>
      <w:r w:rsidR="004C34D1">
        <w:rPr>
          <w:rFonts w:ascii="Times New Roman" w:eastAsia="Times New Roman" w:hAnsi="Times New Roman" w:cs="Times New Roman"/>
          <w:sz w:val="24"/>
          <w:szCs w:val="24"/>
          <w:lang w:eastAsia="pt-BR"/>
        </w:rPr>
        <w:t>e licenciamento em nome da Câmara Municipal</w:t>
      </w:r>
      <w:r>
        <w:rPr>
          <w:rFonts w:ascii="Times New Roman" w:eastAsia="Times New Roman" w:hAnsi="Times New Roman" w:cs="Times New Roman"/>
          <w:sz w:val="24"/>
          <w:szCs w:val="24"/>
          <w:lang w:eastAsia="pt-BR"/>
        </w:rPr>
        <w:t>.</w:t>
      </w:r>
    </w:p>
    <w:bookmarkEnd w:id="1"/>
    <w:p w14:paraId="196B947D" w14:textId="3987C024" w:rsidR="003D3C78" w:rsidRPr="009B6591" w:rsidRDefault="005D56CF" w:rsidP="003D3C78">
      <w:pPr>
        <w:jc w:val="both"/>
        <w:rPr>
          <w:rFonts w:ascii="Times New Roman" w:hAnsi="Times New Roman" w:cs="Times New Roman"/>
          <w:sz w:val="24"/>
          <w:szCs w:val="24"/>
        </w:rPr>
      </w:pPr>
      <w:r>
        <w:rPr>
          <w:rFonts w:ascii="Times New Roman" w:hAnsi="Times New Roman" w:cs="Times New Roman"/>
          <w:sz w:val="24"/>
          <w:szCs w:val="24"/>
        </w:rPr>
        <w:t xml:space="preserve"> </w:t>
      </w:r>
    </w:p>
    <w:p w14:paraId="4F2C32F6"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2.1 – TRAÇÃO</w:t>
      </w:r>
    </w:p>
    <w:p w14:paraId="6DABE001" w14:textId="77777777" w:rsidR="003D3C78" w:rsidRDefault="003D3C78" w:rsidP="003D3C78">
      <w:pPr>
        <w:jc w:val="both"/>
        <w:rPr>
          <w:rFonts w:ascii="Times New Roman" w:hAnsi="Times New Roman" w:cs="Times New Roman"/>
          <w:b/>
          <w:bCs/>
          <w:sz w:val="24"/>
          <w:szCs w:val="24"/>
        </w:rPr>
      </w:pPr>
    </w:p>
    <w:p w14:paraId="75BD81FE" w14:textId="49694902"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2.1.1. </w:t>
      </w:r>
      <w:r>
        <w:rPr>
          <w:rFonts w:ascii="Times New Roman" w:hAnsi="Times New Roman" w:cs="Times New Roman"/>
          <w:sz w:val="24"/>
          <w:szCs w:val="24"/>
        </w:rPr>
        <w:t xml:space="preserve">Possuir sistema de tração 4x2, </w:t>
      </w:r>
      <w:r w:rsidR="004C34D1">
        <w:rPr>
          <w:rFonts w:ascii="Times New Roman" w:hAnsi="Times New Roman" w:cs="Times New Roman"/>
          <w:sz w:val="24"/>
          <w:szCs w:val="24"/>
        </w:rPr>
        <w:t xml:space="preserve"> ou </w:t>
      </w:r>
      <w:r>
        <w:rPr>
          <w:rFonts w:ascii="Times New Roman" w:hAnsi="Times New Roman" w:cs="Times New Roman"/>
          <w:sz w:val="24"/>
          <w:szCs w:val="24"/>
        </w:rPr>
        <w:t xml:space="preserve">4x4 simples </w:t>
      </w:r>
      <w:r w:rsidR="004C34D1">
        <w:rPr>
          <w:rFonts w:ascii="Times New Roman" w:hAnsi="Times New Roman" w:cs="Times New Roman"/>
          <w:sz w:val="24"/>
          <w:szCs w:val="24"/>
        </w:rPr>
        <w:t>ou</w:t>
      </w:r>
      <w:r>
        <w:rPr>
          <w:rFonts w:ascii="Times New Roman" w:hAnsi="Times New Roman" w:cs="Times New Roman"/>
          <w:sz w:val="24"/>
          <w:szCs w:val="24"/>
        </w:rPr>
        <w:t xml:space="preserve"> 4x4 reduzida;</w:t>
      </w:r>
      <w:r>
        <w:rPr>
          <w:rFonts w:ascii="Times New Roman" w:hAnsi="Times New Roman" w:cs="Times New Roman"/>
          <w:b/>
          <w:bCs/>
          <w:sz w:val="24"/>
          <w:szCs w:val="24"/>
        </w:rPr>
        <w:t xml:space="preserve"> </w:t>
      </w:r>
    </w:p>
    <w:p w14:paraId="0230E264"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 xml:space="preserve">2.1.2. </w:t>
      </w:r>
      <w:r>
        <w:rPr>
          <w:rFonts w:ascii="Times New Roman" w:hAnsi="Times New Roman" w:cs="Times New Roman"/>
          <w:sz w:val="24"/>
          <w:szCs w:val="24"/>
        </w:rPr>
        <w:t>O sistema de acionamento da tração 4x4 simples, e 4x4 reduzida, (se o veículo não possuir 4x4 integral) deverá ser realizado por botão eletrônico ou alavanca, no interior da cabine, que deverá ficar ao alcance do motorista;</w:t>
      </w:r>
      <w:r>
        <w:rPr>
          <w:rFonts w:ascii="Times New Roman" w:hAnsi="Times New Roman" w:cs="Times New Roman"/>
          <w:b/>
          <w:bCs/>
          <w:sz w:val="24"/>
          <w:szCs w:val="24"/>
        </w:rPr>
        <w:t xml:space="preserve"> </w:t>
      </w:r>
    </w:p>
    <w:p w14:paraId="2869C636" w14:textId="77777777" w:rsidR="003D3C78" w:rsidRDefault="003D3C78" w:rsidP="003D3C78">
      <w:pPr>
        <w:jc w:val="both"/>
        <w:rPr>
          <w:rFonts w:ascii="Times New Roman" w:hAnsi="Times New Roman" w:cs="Times New Roman"/>
          <w:sz w:val="24"/>
          <w:szCs w:val="24"/>
        </w:rPr>
      </w:pPr>
      <w:r>
        <w:rPr>
          <w:rFonts w:ascii="Times New Roman" w:hAnsi="Times New Roman" w:cs="Times New Roman"/>
          <w:b/>
          <w:bCs/>
          <w:sz w:val="24"/>
          <w:szCs w:val="24"/>
        </w:rPr>
        <w:t xml:space="preserve">2.1.3. </w:t>
      </w:r>
      <w:r>
        <w:rPr>
          <w:rFonts w:ascii="Times New Roman" w:hAnsi="Times New Roman" w:cs="Times New Roman"/>
          <w:sz w:val="24"/>
          <w:szCs w:val="24"/>
        </w:rPr>
        <w:t>Deverá possuir opção de bloqueio do diferencial com acionamento do interior da cabine ou de forma eletrônica automática (sob demanda);</w:t>
      </w:r>
    </w:p>
    <w:p w14:paraId="7CE5BBB7" w14:textId="77777777" w:rsidR="003D3C78" w:rsidRDefault="003D3C78" w:rsidP="003D3C78">
      <w:pPr>
        <w:jc w:val="both"/>
        <w:rPr>
          <w:rFonts w:ascii="Times New Roman" w:hAnsi="Times New Roman" w:cs="Times New Roman"/>
          <w:sz w:val="24"/>
          <w:szCs w:val="24"/>
        </w:rPr>
      </w:pPr>
    </w:p>
    <w:p w14:paraId="145F51DF" w14:textId="77777777" w:rsidR="003D3C78" w:rsidRDefault="003D3C78" w:rsidP="003D3C78">
      <w:pPr>
        <w:jc w:val="both"/>
        <w:rPr>
          <w:rFonts w:ascii="Times New Roman" w:hAnsi="Times New Roman" w:cs="Times New Roman"/>
          <w:b/>
          <w:bCs/>
          <w:sz w:val="24"/>
          <w:szCs w:val="24"/>
        </w:rPr>
      </w:pPr>
      <w:r>
        <w:rPr>
          <w:rFonts w:ascii="Times New Roman" w:hAnsi="Times New Roman" w:cs="Times New Roman"/>
          <w:b/>
          <w:bCs/>
          <w:sz w:val="24"/>
          <w:szCs w:val="24"/>
        </w:rPr>
        <w:t>2.2 – ASSISTÊNCIA TÉCNICA</w:t>
      </w:r>
    </w:p>
    <w:p w14:paraId="27D48B31" w14:textId="77777777" w:rsidR="003D3C78" w:rsidRDefault="003D3C78" w:rsidP="003D3C78">
      <w:pPr>
        <w:jc w:val="both"/>
        <w:rPr>
          <w:rFonts w:ascii="Times New Roman" w:hAnsi="Times New Roman" w:cs="Times New Roman"/>
          <w:b/>
          <w:bCs/>
          <w:sz w:val="24"/>
          <w:szCs w:val="24"/>
        </w:rPr>
      </w:pPr>
    </w:p>
    <w:p w14:paraId="1FEC8C9A"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2.2.1. </w:t>
      </w:r>
      <w:r>
        <w:rPr>
          <w:rFonts w:ascii="Times New Roman" w:hAnsi="Times New Roman" w:cs="Times New Roman"/>
          <w:sz w:val="24"/>
          <w:szCs w:val="24"/>
        </w:rPr>
        <w:t xml:space="preserve">Para efeito do disposto nas alíneas anteriores, a fabricante/montadora do veículo fornecido pela CONTRATADA deverá possuir concessionárias autorizadas (não terceirizadas) em Minas Gerais, </w:t>
      </w:r>
      <w:r w:rsidR="00F368CA">
        <w:rPr>
          <w:rFonts w:ascii="Times New Roman" w:hAnsi="Times New Roman" w:cs="Times New Roman"/>
          <w:sz w:val="24"/>
          <w:szCs w:val="24"/>
        </w:rPr>
        <w:t xml:space="preserve">a fim de </w:t>
      </w:r>
      <w:r>
        <w:rPr>
          <w:rFonts w:ascii="Times New Roman" w:hAnsi="Times New Roman" w:cs="Times New Roman"/>
          <w:sz w:val="24"/>
          <w:szCs w:val="24"/>
        </w:rPr>
        <w:t>possibilita</w:t>
      </w:r>
      <w:r w:rsidR="00F368CA">
        <w:rPr>
          <w:rFonts w:ascii="Times New Roman" w:hAnsi="Times New Roman" w:cs="Times New Roman"/>
          <w:sz w:val="24"/>
          <w:szCs w:val="24"/>
        </w:rPr>
        <w:t>r</w:t>
      </w:r>
      <w:r>
        <w:rPr>
          <w:rFonts w:ascii="Times New Roman" w:hAnsi="Times New Roman" w:cs="Times New Roman"/>
          <w:sz w:val="24"/>
          <w:szCs w:val="24"/>
        </w:rPr>
        <w:t xml:space="preserve"> assistência técnica ao veículo</w:t>
      </w:r>
      <w:r w:rsidR="00F368CA">
        <w:rPr>
          <w:rFonts w:ascii="Times New Roman" w:hAnsi="Times New Roman" w:cs="Times New Roman"/>
          <w:sz w:val="24"/>
          <w:szCs w:val="24"/>
        </w:rPr>
        <w:t xml:space="preserve"> durante o período de garantia</w:t>
      </w:r>
      <w:r>
        <w:rPr>
          <w:rFonts w:ascii="Times New Roman" w:hAnsi="Times New Roman" w:cs="Times New Roman"/>
          <w:sz w:val="24"/>
          <w:szCs w:val="24"/>
        </w:rPr>
        <w:t xml:space="preserve">. A relação das concessionárias da marca no Minas Gerais deverá ser fornecida pela PROPONENTE quando solicitada pelo PREGOEIRO, a fim de comprovar o disposto nesta alínea; </w:t>
      </w:r>
    </w:p>
    <w:p w14:paraId="50DAB374" w14:textId="77777777" w:rsidR="003D3C78" w:rsidRDefault="003D3C78" w:rsidP="003D3C78">
      <w:pPr>
        <w:spacing w:line="360" w:lineRule="auto"/>
        <w:jc w:val="both"/>
        <w:rPr>
          <w:rFonts w:ascii="Times New Roman" w:hAnsi="Times New Roman" w:cs="Times New Roman"/>
          <w:sz w:val="24"/>
          <w:szCs w:val="24"/>
        </w:rPr>
      </w:pPr>
    </w:p>
    <w:p w14:paraId="71235C3A"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GARANTIA </w:t>
      </w:r>
    </w:p>
    <w:p w14:paraId="74961D45"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2.3.1. </w:t>
      </w:r>
      <w:r>
        <w:rPr>
          <w:rFonts w:ascii="Times New Roman" w:hAnsi="Times New Roman" w:cs="Times New Roman"/>
          <w:sz w:val="24"/>
          <w:szCs w:val="24"/>
        </w:rPr>
        <w:t>O prazo de garantia contra defeitos de fabricação (veículo e respectivas</w:t>
      </w:r>
      <w:r>
        <w:rPr>
          <w:rFonts w:ascii="Times New Roman" w:hAnsi="Times New Roman" w:cs="Times New Roman"/>
          <w:b/>
          <w:bCs/>
          <w:sz w:val="24"/>
          <w:szCs w:val="24"/>
        </w:rPr>
        <w:t xml:space="preserve"> </w:t>
      </w:r>
      <w:r>
        <w:rPr>
          <w:rFonts w:ascii="Times New Roman" w:hAnsi="Times New Roman" w:cs="Times New Roman"/>
          <w:sz w:val="24"/>
          <w:szCs w:val="24"/>
        </w:rPr>
        <w:t xml:space="preserve">adaptações) ofertado pela contratada deverá ser de, no mínimo, 01 ano e sem limite de quilometragem, a contar da data de entrega dos veículos à contratante; </w:t>
      </w:r>
    </w:p>
    <w:p w14:paraId="3DEDD82D"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2.3.2. </w:t>
      </w:r>
      <w:r>
        <w:rPr>
          <w:rFonts w:ascii="Times New Roman" w:hAnsi="Times New Roman" w:cs="Times New Roman"/>
          <w:sz w:val="24"/>
          <w:szCs w:val="24"/>
        </w:rPr>
        <w:t>Caso o prazo de garantia fornecido pela fabricante/montadora seja maior que aquele previsto na alínea anterior, considerar-se-á o prazo da fabricante, conforme informação apresentada no momento da proposta;</w:t>
      </w:r>
      <w:r>
        <w:rPr>
          <w:rFonts w:ascii="Times New Roman" w:hAnsi="Times New Roman" w:cs="Times New Roman"/>
          <w:b/>
          <w:bCs/>
          <w:sz w:val="24"/>
          <w:szCs w:val="24"/>
        </w:rPr>
        <w:t xml:space="preserve"> </w:t>
      </w:r>
    </w:p>
    <w:p w14:paraId="688B16C7"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2.3.3. </w:t>
      </w:r>
      <w:r>
        <w:rPr>
          <w:rFonts w:ascii="Times New Roman" w:hAnsi="Times New Roman" w:cs="Times New Roman"/>
          <w:sz w:val="24"/>
          <w:szCs w:val="24"/>
        </w:rPr>
        <w:t>Durante o período de vigência da garantia ofertada pela contratada, os serviços de assistência técnica decorrentes da constatação de problema que justifique o atendimento, deverão ser prestados em até 2 (dois) dias úteis, a partir da comunicação formal à contratada, no território do Estado de Minas Gerais.</w:t>
      </w:r>
      <w:r>
        <w:rPr>
          <w:rFonts w:ascii="Times New Roman" w:hAnsi="Times New Roman" w:cs="Times New Roman"/>
          <w:b/>
          <w:bCs/>
          <w:sz w:val="24"/>
          <w:szCs w:val="24"/>
        </w:rPr>
        <w:t xml:space="preserve"> </w:t>
      </w:r>
    </w:p>
    <w:p w14:paraId="3AF5C7BB" w14:textId="77777777" w:rsidR="003D3C78" w:rsidRDefault="003D3C78" w:rsidP="003D3C78">
      <w:pPr>
        <w:spacing w:line="360" w:lineRule="auto"/>
        <w:jc w:val="both"/>
        <w:rPr>
          <w:rFonts w:ascii="Times New Roman" w:hAnsi="Times New Roman" w:cs="Times New Roman"/>
          <w:b/>
          <w:bCs/>
          <w:sz w:val="24"/>
          <w:szCs w:val="24"/>
        </w:rPr>
      </w:pPr>
    </w:p>
    <w:p w14:paraId="01FC18F2"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JUSTIFICATIVA </w:t>
      </w:r>
    </w:p>
    <w:p w14:paraId="3F559E62"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sz w:val="24"/>
          <w:szCs w:val="24"/>
        </w:rPr>
        <w:t>A aquisição é necessária para dar continuidade aos serviços de visitas e fiscalizações em todo o território do Município de Lassance, bem como para outras demandas que vier</w:t>
      </w:r>
      <w:r w:rsidRPr="00F5665F">
        <w:rPr>
          <w:rFonts w:ascii="Times New Roman" w:hAnsi="Times New Roman" w:cs="Times New Roman"/>
          <w:sz w:val="24"/>
          <w:szCs w:val="24"/>
        </w:rPr>
        <w:t>em</w:t>
      </w:r>
      <w:r>
        <w:rPr>
          <w:rFonts w:ascii="Times New Roman" w:hAnsi="Times New Roman" w:cs="Times New Roman"/>
          <w:sz w:val="24"/>
          <w:szCs w:val="24"/>
        </w:rPr>
        <w:t xml:space="preserve"> surgir, sejam elas dentro ou fora do Município, que serão presenciados pela Câmara Municipal de Lassance/MG por meio de seus vereadores.</w:t>
      </w:r>
      <w:r>
        <w:rPr>
          <w:rFonts w:ascii="Times New Roman" w:hAnsi="Times New Roman" w:cs="Times New Roman"/>
          <w:b/>
          <w:bCs/>
          <w:sz w:val="24"/>
          <w:szCs w:val="24"/>
        </w:rPr>
        <w:t xml:space="preserve"> </w:t>
      </w:r>
    </w:p>
    <w:p w14:paraId="52A9DE5C"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sz w:val="24"/>
          <w:szCs w:val="24"/>
        </w:rPr>
        <w:t xml:space="preserve">Além disso, considerando que o município tem extensa área territorial, que é composta por maior parte em zona rural, um veículo 4X4 será de muita utilidade para deslocamentos em condições adversas e situações em </w:t>
      </w:r>
      <w:r w:rsidR="00F5652C">
        <w:rPr>
          <w:rFonts w:ascii="Times New Roman" w:hAnsi="Times New Roman" w:cs="Times New Roman"/>
          <w:sz w:val="24"/>
          <w:szCs w:val="24"/>
        </w:rPr>
        <w:t xml:space="preserve">que </w:t>
      </w:r>
      <w:r>
        <w:rPr>
          <w:rFonts w:ascii="Times New Roman" w:hAnsi="Times New Roman" w:cs="Times New Roman"/>
          <w:sz w:val="24"/>
          <w:szCs w:val="24"/>
        </w:rPr>
        <w:t xml:space="preserve">a localidade é de difícil acesso. </w:t>
      </w:r>
    </w:p>
    <w:p w14:paraId="59C44836"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3.2. </w:t>
      </w:r>
      <w:r>
        <w:rPr>
          <w:rFonts w:ascii="Times New Roman" w:hAnsi="Times New Roman" w:cs="Times New Roman"/>
          <w:sz w:val="24"/>
          <w:szCs w:val="24"/>
        </w:rPr>
        <w:t xml:space="preserve">Sendo assim, o veículo oficial será utilizado pelos vereadores e servidores que compõe a Câmara Municipal de Lassance. </w:t>
      </w:r>
    </w:p>
    <w:p w14:paraId="5A1322D2" w14:textId="77777777" w:rsidR="003D3C78" w:rsidRDefault="003D3C78" w:rsidP="003D3C78">
      <w:pPr>
        <w:spacing w:line="360" w:lineRule="auto"/>
        <w:jc w:val="both"/>
        <w:rPr>
          <w:rFonts w:ascii="Times New Roman" w:hAnsi="Times New Roman" w:cs="Times New Roman"/>
          <w:b/>
          <w:bCs/>
          <w:sz w:val="24"/>
          <w:szCs w:val="24"/>
        </w:rPr>
      </w:pPr>
    </w:p>
    <w:p w14:paraId="2B2BBF0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DA DESCRIÇÃO E EXIGÊNCIAS ACERCA </w:t>
      </w:r>
      <w:r w:rsidRPr="00E55A77">
        <w:rPr>
          <w:rFonts w:ascii="Times New Roman" w:hAnsi="Times New Roman" w:cs="Times New Roman"/>
          <w:b/>
          <w:bCs/>
          <w:sz w:val="24"/>
          <w:szCs w:val="24"/>
        </w:rPr>
        <w:t>DO FORNECIMENTO</w:t>
      </w:r>
      <w:r>
        <w:rPr>
          <w:rFonts w:ascii="Times New Roman" w:hAnsi="Times New Roman" w:cs="Times New Roman"/>
          <w:b/>
          <w:bCs/>
          <w:sz w:val="24"/>
          <w:szCs w:val="24"/>
        </w:rPr>
        <w:t xml:space="preserve"> </w:t>
      </w:r>
    </w:p>
    <w:p w14:paraId="484B9F12"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sz w:val="24"/>
          <w:szCs w:val="24"/>
        </w:rPr>
        <w:t>O licitante vencedor deverá assumir a responsabilidade por todas as especificações técnicas, providências e obrigações estabelecidas neste Termo de Referência e na legislação específica sobre a qualidade e especificação do veículo que será entregue, bem como deverá fornecer diretamente o objeto, não podendo transferir a responsabilidade pelo objeto demandado para nenhuma outra empresa ou instituição de qualquer natureza</w:t>
      </w:r>
      <w:r>
        <w:rPr>
          <w:rFonts w:ascii="Times New Roman" w:hAnsi="Times New Roman" w:cs="Times New Roman"/>
          <w:b/>
          <w:bCs/>
          <w:sz w:val="24"/>
          <w:szCs w:val="24"/>
        </w:rPr>
        <w:t xml:space="preserve">. </w:t>
      </w:r>
    </w:p>
    <w:p w14:paraId="18224C3C"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sz w:val="24"/>
          <w:szCs w:val="24"/>
        </w:rPr>
        <w:t xml:space="preserve">Além disso, o fornecedor deve cumprir todas as obrigações constantes no Edital, seus anexos e sua proposta, assumindo como exclusivamente seus os riscos e as despesas decorrentes da boa e perfeita execução do objeto, e deverá ainda fornecer o item de acordo com as necessidades da Câmara Municipal de Lassance, entregando-o no local determinado pelo setor requisitante e sem custos adicionais. </w:t>
      </w:r>
    </w:p>
    <w:p w14:paraId="76D35357"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color w:val="FF3838"/>
          <w:sz w:val="24"/>
          <w:szCs w:val="24"/>
        </w:rPr>
        <w:t xml:space="preserve"> </w:t>
      </w:r>
      <w:r w:rsidRPr="00E55A77">
        <w:rPr>
          <w:rFonts w:ascii="Times New Roman" w:hAnsi="Times New Roman" w:cs="Times New Roman"/>
          <w:sz w:val="24"/>
          <w:szCs w:val="24"/>
        </w:rPr>
        <w:t>E</w:t>
      </w:r>
      <w:r>
        <w:rPr>
          <w:rFonts w:ascii="Times New Roman" w:hAnsi="Times New Roman" w:cs="Times New Roman"/>
          <w:sz w:val="24"/>
          <w:szCs w:val="24"/>
        </w:rPr>
        <w:t>ntregar o veículo em conformidade com as características mínimas constantes nas especificações do objeto.</w:t>
      </w:r>
      <w:r>
        <w:rPr>
          <w:rFonts w:ascii="Times New Roman" w:hAnsi="Times New Roman" w:cs="Times New Roman"/>
          <w:b/>
          <w:bCs/>
          <w:sz w:val="24"/>
          <w:szCs w:val="24"/>
        </w:rPr>
        <w:t xml:space="preserve"> </w:t>
      </w:r>
    </w:p>
    <w:p w14:paraId="24311DA1"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Pr>
          <w:rFonts w:ascii="Times New Roman" w:hAnsi="Times New Roman" w:cs="Times New Roman"/>
          <w:sz w:val="24"/>
          <w:szCs w:val="24"/>
        </w:rPr>
        <w:t>O objeto deverá ser entregue na Sede da Câmara Municipal Lassance, Avenida Nossa Senhora do Carmo, 365, centro, Lassance/MG, CEP – 39.250-000, de segunda à sexta-feira, das 07h às 12h.</w:t>
      </w:r>
      <w:r>
        <w:rPr>
          <w:rFonts w:ascii="Times New Roman" w:hAnsi="Times New Roman" w:cs="Times New Roman"/>
          <w:b/>
          <w:bCs/>
          <w:sz w:val="24"/>
          <w:szCs w:val="24"/>
        </w:rPr>
        <w:t xml:space="preserve"> </w:t>
      </w:r>
    </w:p>
    <w:p w14:paraId="0B4A680F"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sz w:val="24"/>
          <w:szCs w:val="24"/>
        </w:rPr>
        <w:t xml:space="preserve">Fornecer </w:t>
      </w:r>
      <w:r w:rsidRPr="00E55A77">
        <w:rPr>
          <w:rFonts w:ascii="Times New Roman" w:hAnsi="Times New Roman" w:cs="Times New Roman"/>
          <w:sz w:val="24"/>
          <w:szCs w:val="24"/>
        </w:rPr>
        <w:t>veículo</w:t>
      </w:r>
      <w:r>
        <w:rPr>
          <w:rFonts w:ascii="Times New Roman" w:hAnsi="Times New Roman" w:cs="Times New Roman"/>
          <w:sz w:val="24"/>
          <w:szCs w:val="24"/>
        </w:rPr>
        <w:t xml:space="preserve"> de acordo com as normas e legislação</w:t>
      </w:r>
      <w:r>
        <w:rPr>
          <w:rFonts w:ascii="Times New Roman" w:hAnsi="Times New Roman" w:cs="Times New Roman"/>
          <w:b/>
          <w:bCs/>
          <w:sz w:val="24"/>
          <w:szCs w:val="24"/>
        </w:rPr>
        <w:t xml:space="preserve"> </w:t>
      </w:r>
      <w:r>
        <w:rPr>
          <w:rFonts w:ascii="Times New Roman" w:hAnsi="Times New Roman" w:cs="Times New Roman"/>
          <w:sz w:val="24"/>
          <w:szCs w:val="24"/>
        </w:rPr>
        <w:t>pertinentes, e apresentar as características originais do fabricante.</w:t>
      </w:r>
    </w:p>
    <w:p w14:paraId="4086AE43"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sz w:val="24"/>
          <w:szCs w:val="24"/>
        </w:rPr>
        <w:t>Arcar com as despesas de carga, descarga e frete referente à entrega do veículo, inclusive as oriundas da devolução e reposição de mercadoria recusada por não atender ao Edital.</w:t>
      </w:r>
      <w:r>
        <w:rPr>
          <w:rFonts w:ascii="Times New Roman" w:hAnsi="Times New Roman" w:cs="Times New Roman"/>
          <w:b/>
          <w:bCs/>
          <w:sz w:val="24"/>
          <w:szCs w:val="24"/>
        </w:rPr>
        <w:t xml:space="preserve"> </w:t>
      </w:r>
    </w:p>
    <w:p w14:paraId="09D81DA1"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4.7. </w:t>
      </w:r>
      <w:r>
        <w:rPr>
          <w:rFonts w:ascii="Times New Roman" w:hAnsi="Times New Roman" w:cs="Times New Roman"/>
          <w:sz w:val="24"/>
          <w:szCs w:val="24"/>
        </w:rPr>
        <w:t>Atender e manter as condições de habilitação.</w:t>
      </w:r>
    </w:p>
    <w:p w14:paraId="42F5626F" w14:textId="77777777" w:rsidR="003D3C78" w:rsidRDefault="003D3C78" w:rsidP="00FF4EFC">
      <w:pPr>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4.8. </w:t>
      </w:r>
      <w:r>
        <w:rPr>
          <w:rFonts w:ascii="Times New Roman" w:hAnsi="Times New Roman" w:cs="Times New Roman"/>
          <w:sz w:val="24"/>
          <w:szCs w:val="24"/>
        </w:rPr>
        <w:t xml:space="preserve">Responsabilizar-se por eventuais danos decorrentes de acidentes de veículos quando do deslocamento para realização da entrega do veículo, sejam eles pessoais, materiais ou morais, inclusive de terceiros, além de notificações por infrações ao Código de Trânsito Brasileiro. </w:t>
      </w:r>
    </w:p>
    <w:p w14:paraId="5ACE17F6" w14:textId="77777777" w:rsidR="003D3C78" w:rsidRDefault="003D3C78" w:rsidP="003D3C78">
      <w:pPr>
        <w:spacing w:line="360" w:lineRule="auto"/>
        <w:jc w:val="both"/>
        <w:rPr>
          <w:rFonts w:ascii="Times New Roman" w:hAnsi="Times New Roman" w:cs="Times New Roman"/>
          <w:b/>
          <w:bCs/>
          <w:sz w:val="24"/>
          <w:szCs w:val="24"/>
        </w:rPr>
      </w:pPr>
    </w:p>
    <w:p w14:paraId="2F7A17D4"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DO RECEBIMENTO, PRAZOS DE ENTREGA E CONDIÇÕES </w:t>
      </w:r>
    </w:p>
    <w:p w14:paraId="79F0E339" w14:textId="69F68DD6"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Pr>
          <w:rFonts w:ascii="Times New Roman" w:hAnsi="Times New Roman" w:cs="Times New Roman"/>
          <w:sz w:val="24"/>
          <w:szCs w:val="24"/>
        </w:rPr>
        <w:t xml:space="preserve">O prazo de entrega será de </w:t>
      </w:r>
      <w:r w:rsidR="00A814F4">
        <w:rPr>
          <w:rFonts w:ascii="Times New Roman" w:hAnsi="Times New Roman" w:cs="Times New Roman"/>
          <w:sz w:val="24"/>
          <w:szCs w:val="24"/>
        </w:rPr>
        <w:t>30</w:t>
      </w:r>
      <w:r w:rsidRPr="00462F7D">
        <w:rPr>
          <w:rFonts w:ascii="Times New Roman" w:hAnsi="Times New Roman" w:cs="Times New Roman"/>
          <w:sz w:val="24"/>
          <w:szCs w:val="24"/>
        </w:rPr>
        <w:t xml:space="preserve"> dias (corridos)</w:t>
      </w:r>
      <w:r>
        <w:rPr>
          <w:rFonts w:ascii="Times New Roman" w:hAnsi="Times New Roman" w:cs="Times New Roman"/>
          <w:sz w:val="24"/>
          <w:szCs w:val="24"/>
        </w:rPr>
        <w:t xml:space="preserve"> e terá início a partir do primeiro dia útil, contado do dia seguinte ao recebimento da Nota de Empenho, Autorização de Fornecimento ou documento equivalente, observando as seguintes exigências:</w:t>
      </w:r>
      <w:r>
        <w:rPr>
          <w:rFonts w:ascii="Times New Roman" w:hAnsi="Times New Roman" w:cs="Times New Roman"/>
          <w:b/>
          <w:bCs/>
          <w:sz w:val="24"/>
          <w:szCs w:val="24"/>
        </w:rPr>
        <w:t xml:space="preserve"> </w:t>
      </w:r>
    </w:p>
    <w:p w14:paraId="149C106B" w14:textId="508A2E84" w:rsidR="00A814F4" w:rsidRDefault="00E65E18" w:rsidP="00A814F4">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a)</w:t>
      </w:r>
      <w:r w:rsidR="003D3C78">
        <w:rPr>
          <w:rFonts w:ascii="Times New Roman" w:hAnsi="Times New Roman" w:cs="Times New Roman"/>
          <w:b/>
          <w:bCs/>
          <w:sz w:val="24"/>
          <w:szCs w:val="24"/>
        </w:rPr>
        <w:t xml:space="preserve"> </w:t>
      </w:r>
      <w:r w:rsidR="003D3C78">
        <w:rPr>
          <w:rFonts w:ascii="Times New Roman" w:hAnsi="Times New Roman" w:cs="Times New Roman"/>
          <w:sz w:val="24"/>
          <w:szCs w:val="24"/>
        </w:rPr>
        <w:t>O</w:t>
      </w:r>
      <w:r w:rsidR="003D3C78">
        <w:rPr>
          <w:rFonts w:ascii="Times New Roman" w:hAnsi="Times New Roman" w:cs="Times New Roman"/>
          <w:b/>
          <w:bCs/>
          <w:sz w:val="24"/>
          <w:szCs w:val="24"/>
        </w:rPr>
        <w:t xml:space="preserve"> </w:t>
      </w:r>
      <w:r w:rsidR="003D3C78">
        <w:rPr>
          <w:rFonts w:ascii="Times New Roman" w:hAnsi="Times New Roman" w:cs="Times New Roman"/>
          <w:sz w:val="24"/>
          <w:szCs w:val="24"/>
        </w:rPr>
        <w:t xml:space="preserve">veículo deverá ser entregue com emplacamento em nome da CÂMARA MUNICIPAL DE LASSANCE. A CONTRATADA deverá contatar a CONTRATANTE por intermédio </w:t>
      </w:r>
      <w:r w:rsidR="00A66563">
        <w:rPr>
          <w:rFonts w:ascii="Times New Roman" w:hAnsi="Times New Roman" w:cs="Times New Roman"/>
          <w:sz w:val="24"/>
          <w:szCs w:val="24"/>
        </w:rPr>
        <w:t>dos e-mails</w:t>
      </w:r>
      <w:r w:rsidR="003D3C78">
        <w:rPr>
          <w:rFonts w:ascii="Times New Roman" w:hAnsi="Times New Roman" w:cs="Times New Roman"/>
          <w:sz w:val="24"/>
          <w:szCs w:val="24"/>
        </w:rPr>
        <w:t xml:space="preserve">  </w:t>
      </w:r>
      <w:hyperlink r:id="rId12">
        <w:r w:rsidR="003D3C78">
          <w:rPr>
            <w:rStyle w:val="Hyperlink"/>
            <w:rFonts w:ascii="Times New Roman" w:hAnsi="Times New Roman" w:cs="Times New Roman"/>
            <w:sz w:val="24"/>
            <w:szCs w:val="24"/>
          </w:rPr>
          <w:t>compraslicitacamaradelassance@gmail.com</w:t>
        </w:r>
      </w:hyperlink>
      <w:r w:rsidR="003D3C78">
        <w:rPr>
          <w:rFonts w:ascii="Times New Roman" w:hAnsi="Times New Roman" w:cs="Times New Roman"/>
          <w:sz w:val="24"/>
          <w:szCs w:val="24"/>
        </w:rPr>
        <w:t xml:space="preserve"> e </w:t>
      </w:r>
      <w:hyperlink r:id="rId13">
        <w:r w:rsidR="003D3C78">
          <w:rPr>
            <w:rStyle w:val="Hyperlink"/>
            <w:rFonts w:ascii="Times New Roman" w:hAnsi="Times New Roman" w:cs="Times New Roman"/>
            <w:sz w:val="24"/>
            <w:szCs w:val="24"/>
          </w:rPr>
          <w:t>camaradelassance@gmail.com</w:t>
        </w:r>
      </w:hyperlink>
      <w:r w:rsidR="00A37F77">
        <w:rPr>
          <w:rFonts w:ascii="Times New Roman" w:hAnsi="Times New Roman" w:cs="Times New Roman"/>
          <w:sz w:val="24"/>
          <w:szCs w:val="24"/>
        </w:rPr>
        <w:t>,</w:t>
      </w:r>
      <w:r w:rsidR="003D3C78">
        <w:rPr>
          <w:rFonts w:ascii="Times New Roman" w:hAnsi="Times New Roman" w:cs="Times New Roman"/>
          <w:sz w:val="24"/>
          <w:szCs w:val="24"/>
        </w:rPr>
        <w:t xml:space="preserve"> antes do início do processo do despachante junto ao DETRANMG, caso haja eventual dúvida; </w:t>
      </w:r>
    </w:p>
    <w:p w14:paraId="16D37DD8"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 xml:space="preserve">O veículo fornecido deverá ser entregue devidamente licenciado no exercício vigente (devendo ser fornecidos o CRV/CRLV digital e par de placas no padrão Mercosul), inclusive com eventuais alterações de características demandas nas especificações (alteração de cor em face de envelopamento total, por exemplo); </w:t>
      </w:r>
    </w:p>
    <w:p w14:paraId="4A8F97A4"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A contratada, quando da entrega do objeto, deverá fornecer manual completo do veículo contendo informações relativas à operação e manutenção do veículo, bem como informações da empresa e endereços/telefones da assistência técnica;</w:t>
      </w:r>
    </w:p>
    <w:p w14:paraId="01B9560F"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d)  </w:t>
      </w:r>
      <w:r>
        <w:rPr>
          <w:rFonts w:ascii="Times New Roman" w:hAnsi="Times New Roman" w:cs="Times New Roman"/>
          <w:sz w:val="24"/>
          <w:szCs w:val="24"/>
        </w:rPr>
        <w:t xml:space="preserve">Os objetos, mesmo entregues, só serão aceitos pelo fiscal do contrato após a verificação da qualidade e conformidade com as descrições e especificações constantes no presente Termo de Referência; </w:t>
      </w:r>
    </w:p>
    <w:p w14:paraId="3E272B02"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e) </w:t>
      </w:r>
      <w:r>
        <w:rPr>
          <w:rFonts w:ascii="Times New Roman" w:hAnsi="Times New Roman" w:cs="Times New Roman"/>
          <w:sz w:val="24"/>
          <w:szCs w:val="24"/>
        </w:rPr>
        <w:t>A entrega do bem não implica aceitação, mas na transferência de responsabilidade pela sua guarda e conservação, sendo que a prova de transferência dar-se-á com assinatura do fiscal do contrato no canhoto da nota fiscal ou documento equivalente, o qual servirá apenas como comprovante da data efetiva de entrega;</w:t>
      </w:r>
      <w:r>
        <w:rPr>
          <w:rFonts w:ascii="Times New Roman" w:hAnsi="Times New Roman" w:cs="Times New Roman"/>
          <w:b/>
          <w:bCs/>
          <w:sz w:val="24"/>
          <w:szCs w:val="24"/>
        </w:rPr>
        <w:t xml:space="preserve"> </w:t>
      </w:r>
    </w:p>
    <w:p w14:paraId="7FA9AFFC"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f) </w:t>
      </w:r>
      <w:r>
        <w:rPr>
          <w:rFonts w:ascii="Times New Roman" w:hAnsi="Times New Roman" w:cs="Times New Roman"/>
          <w:sz w:val="24"/>
          <w:szCs w:val="24"/>
        </w:rPr>
        <w:t xml:space="preserve">Entregue o objeto, mas sendo verificada pelo fiscal do contrato ausência ou desconformidade de quaisquer exigências ou especificações previstas no Termo de Referência, lavrar-se-á termo, indicando as exigências ou itens não cumpridos, os quais deverão ser devidamente satisfeitos pela contratada em prazo razoável, estipulado pela comissão, para que seja autorizado o posterior pagamento; </w:t>
      </w:r>
    </w:p>
    <w:p w14:paraId="2BD15999"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 </w:t>
      </w:r>
      <w:r>
        <w:rPr>
          <w:rFonts w:ascii="Times New Roman" w:hAnsi="Times New Roman" w:cs="Times New Roman"/>
          <w:sz w:val="24"/>
          <w:szCs w:val="24"/>
        </w:rPr>
        <w:t>A efetiva aceitação dos produtos dar-se-á com a lavratura do Termo de Recebimento pelo fiscal do contrato, onde será consignado que os objetos fornecidos atendem às condições estabelecidas no Termo de Referência.</w:t>
      </w:r>
      <w:r>
        <w:rPr>
          <w:rFonts w:ascii="Times New Roman" w:hAnsi="Times New Roman" w:cs="Times New Roman"/>
          <w:b/>
          <w:bCs/>
          <w:sz w:val="24"/>
          <w:szCs w:val="24"/>
        </w:rPr>
        <w:t xml:space="preserve"> </w:t>
      </w:r>
    </w:p>
    <w:p w14:paraId="19671096"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5.1.1 </w:t>
      </w:r>
      <w:r>
        <w:rPr>
          <w:rFonts w:ascii="Times New Roman" w:hAnsi="Times New Roman" w:cs="Times New Roman"/>
          <w:sz w:val="24"/>
          <w:szCs w:val="24"/>
        </w:rPr>
        <w:t xml:space="preserve">O prazo acima mencionado poderá ser prorrogado diante da necessidade apresentada pela CONTRATADA. </w:t>
      </w:r>
    </w:p>
    <w:p w14:paraId="21F40158"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5.1.2 </w:t>
      </w:r>
      <w:r>
        <w:rPr>
          <w:rFonts w:ascii="Times New Roman" w:hAnsi="Times New Roman" w:cs="Times New Roman"/>
          <w:sz w:val="24"/>
          <w:szCs w:val="24"/>
        </w:rPr>
        <w:t>Não será necessário o fornecimento de amostras para este tipo de objeto.</w:t>
      </w:r>
      <w:r>
        <w:rPr>
          <w:rFonts w:ascii="Times New Roman" w:hAnsi="Times New Roman" w:cs="Times New Roman"/>
          <w:b/>
          <w:bCs/>
          <w:sz w:val="24"/>
          <w:szCs w:val="24"/>
        </w:rPr>
        <w:t xml:space="preserve"> </w:t>
      </w:r>
    </w:p>
    <w:p w14:paraId="28E43EF3" w14:textId="37FBE644"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 DAS CO</w:t>
      </w:r>
      <w:r w:rsidR="00571C6A">
        <w:rPr>
          <w:rFonts w:ascii="Times New Roman" w:hAnsi="Times New Roman" w:cs="Times New Roman"/>
          <w:b/>
          <w:bCs/>
          <w:sz w:val="24"/>
          <w:szCs w:val="24"/>
        </w:rPr>
        <w:t>N</w:t>
      </w:r>
      <w:r>
        <w:rPr>
          <w:rFonts w:ascii="Times New Roman" w:hAnsi="Times New Roman" w:cs="Times New Roman"/>
          <w:b/>
          <w:bCs/>
          <w:sz w:val="24"/>
          <w:szCs w:val="24"/>
        </w:rPr>
        <w:t xml:space="preserve">DIÇÕES DE PAGAMENTO </w:t>
      </w:r>
    </w:p>
    <w:p w14:paraId="574FA9AC" w14:textId="77777777" w:rsidR="003D3C78" w:rsidRDefault="003D3C78" w:rsidP="003D3C78">
      <w:pPr>
        <w:spacing w:line="360" w:lineRule="auto"/>
        <w:jc w:val="both"/>
        <w:rPr>
          <w:rFonts w:ascii="Times New Roman" w:hAnsi="Times New Roman" w:cs="Times New Roman"/>
          <w:b/>
          <w:bCs/>
          <w:sz w:val="24"/>
          <w:szCs w:val="24"/>
        </w:rPr>
      </w:pPr>
      <w:r w:rsidRPr="00462F7D">
        <w:rPr>
          <w:rFonts w:ascii="Times New Roman" w:hAnsi="Times New Roman" w:cs="Times New Roman"/>
          <w:b/>
          <w:bCs/>
          <w:sz w:val="24"/>
          <w:szCs w:val="24"/>
        </w:rPr>
        <w:t xml:space="preserve">6.1. </w:t>
      </w:r>
      <w:r w:rsidRPr="00462F7D">
        <w:rPr>
          <w:rFonts w:ascii="Times New Roman" w:hAnsi="Times New Roman" w:cs="Times New Roman"/>
          <w:sz w:val="24"/>
          <w:szCs w:val="24"/>
        </w:rPr>
        <w:t>O pagamento será realizado em até o 30º dia após o recebimento da nota fiscal e/ou fatura – estando a despesa devidamente empenhada – efetivado mediante transferência bancária para a conta (corrente) da contratada.</w:t>
      </w:r>
      <w:r>
        <w:rPr>
          <w:rFonts w:ascii="Times New Roman" w:hAnsi="Times New Roman" w:cs="Times New Roman"/>
          <w:b/>
          <w:bCs/>
          <w:sz w:val="24"/>
          <w:szCs w:val="24"/>
        </w:rPr>
        <w:t xml:space="preserve"> </w:t>
      </w:r>
    </w:p>
    <w:p w14:paraId="262D0A92" w14:textId="77777777" w:rsidR="003D3C78" w:rsidRDefault="003D3C78" w:rsidP="003D3C78">
      <w:pPr>
        <w:spacing w:line="360" w:lineRule="auto"/>
        <w:jc w:val="both"/>
        <w:rPr>
          <w:rFonts w:ascii="Times New Roman" w:hAnsi="Times New Roman" w:cs="Times New Roman"/>
          <w:b/>
          <w:bCs/>
          <w:sz w:val="24"/>
          <w:szCs w:val="24"/>
        </w:rPr>
      </w:pPr>
    </w:p>
    <w:p w14:paraId="28FB49C6"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 ESPECIFICAÇÃO DAS OBRIGAÇÕES MÍNIMAS DAS PARTES CONTRATANTE E CONTRATADA</w:t>
      </w:r>
    </w:p>
    <w:p w14:paraId="4B49F66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7.1. DAS OBRIGAÇÕES MÍNIMAS DA CONTRATADA </w:t>
      </w:r>
    </w:p>
    <w:p w14:paraId="6F7E1C6A"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7.1.1. </w:t>
      </w:r>
      <w:r>
        <w:rPr>
          <w:rFonts w:ascii="Times New Roman" w:hAnsi="Times New Roman" w:cs="Times New Roman"/>
          <w:sz w:val="24"/>
          <w:szCs w:val="24"/>
        </w:rPr>
        <w:t>Entregar o bem/item na forma ajustada, sujeitando-se à vistoria e aferição da qualidade pelo CONTRATANTE, sob pena de rescisão contratual e demais penalidades previstas em lei;</w:t>
      </w:r>
      <w:r>
        <w:rPr>
          <w:rFonts w:ascii="Times New Roman" w:hAnsi="Times New Roman" w:cs="Times New Roman"/>
          <w:b/>
          <w:bCs/>
          <w:sz w:val="24"/>
          <w:szCs w:val="24"/>
        </w:rPr>
        <w:t xml:space="preserve"> </w:t>
      </w:r>
    </w:p>
    <w:p w14:paraId="5414F04A"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7.1.2. </w:t>
      </w:r>
      <w:r>
        <w:rPr>
          <w:rFonts w:ascii="Times New Roman" w:hAnsi="Times New Roman" w:cs="Times New Roman"/>
          <w:sz w:val="24"/>
          <w:szCs w:val="24"/>
        </w:rPr>
        <w:t>Atender os encargos trabalhistas, previdenciários e comerciais decorrentes da execução do presente contrato, ficando o CONTRATANTE isento de qualquer vínculo empregatício com os funcionários da CONTRATADA, bem como de quaisquer obrigações tributárias e acessórias decorrentes do cumprimento deste instrumento contratual;</w:t>
      </w:r>
      <w:r>
        <w:rPr>
          <w:rFonts w:ascii="Times New Roman" w:hAnsi="Times New Roman" w:cs="Times New Roman"/>
          <w:b/>
          <w:bCs/>
          <w:sz w:val="24"/>
          <w:szCs w:val="24"/>
        </w:rPr>
        <w:t xml:space="preserve"> </w:t>
      </w:r>
    </w:p>
    <w:p w14:paraId="4253225F"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7.1.3. </w:t>
      </w:r>
      <w:r>
        <w:rPr>
          <w:rFonts w:ascii="Times New Roman" w:hAnsi="Times New Roman" w:cs="Times New Roman"/>
          <w:sz w:val="24"/>
          <w:szCs w:val="24"/>
        </w:rPr>
        <w:t>Recolher o imposto sobre Serviços de Qualquer Natureza – ISS, incidente sobre os serviços contratados, que será retido na fonte no ato dos pagamentos;</w:t>
      </w:r>
    </w:p>
    <w:p w14:paraId="0A5A680A"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7.1.4. </w:t>
      </w:r>
      <w:r>
        <w:rPr>
          <w:rFonts w:ascii="Times New Roman" w:hAnsi="Times New Roman" w:cs="Times New Roman"/>
          <w:sz w:val="24"/>
          <w:szCs w:val="24"/>
        </w:rPr>
        <w:t xml:space="preserve">Recolher o imposto de renda – IR, incidente sobre os serviços contratados, observado a Instrução Normativa da República Federativa do Brasil n.º 1234/2012, caso não seja optante do regime do Simples Nacional; </w:t>
      </w:r>
    </w:p>
    <w:p w14:paraId="4955ECB9"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7.1.5. </w:t>
      </w:r>
      <w:r>
        <w:rPr>
          <w:rFonts w:ascii="Times New Roman" w:hAnsi="Times New Roman" w:cs="Times New Roman"/>
          <w:sz w:val="24"/>
          <w:szCs w:val="24"/>
        </w:rPr>
        <w:t>Apresentar, sempre que solicitado, durante a execução do contrato, documentos que comprovem cumprir a legislação em vigor quanto às obrigações assumidas na licitação, em especial, encargos sociais, trabalhistas, previdenciários, tributários, fiscais e comerciais;</w:t>
      </w:r>
      <w:r>
        <w:rPr>
          <w:rFonts w:ascii="Times New Roman" w:hAnsi="Times New Roman" w:cs="Times New Roman"/>
          <w:b/>
          <w:bCs/>
          <w:sz w:val="24"/>
          <w:szCs w:val="24"/>
        </w:rPr>
        <w:t xml:space="preserve"> </w:t>
      </w:r>
    </w:p>
    <w:p w14:paraId="00674BAE"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7.1.6. </w:t>
      </w:r>
      <w:r>
        <w:rPr>
          <w:rFonts w:ascii="Times New Roman" w:hAnsi="Times New Roman" w:cs="Times New Roman"/>
          <w:sz w:val="24"/>
          <w:szCs w:val="24"/>
        </w:rPr>
        <w:t>Responsabilizar-se por eventuais prejuízos, indenizações e demais responsabilidades,</w:t>
      </w:r>
      <w:r>
        <w:rPr>
          <w:rFonts w:ascii="Times New Roman" w:hAnsi="Times New Roman" w:cs="Times New Roman"/>
          <w:b/>
          <w:bCs/>
          <w:sz w:val="24"/>
          <w:szCs w:val="24"/>
        </w:rPr>
        <w:t xml:space="preserve"> </w:t>
      </w:r>
      <w:r>
        <w:rPr>
          <w:rFonts w:ascii="Times New Roman" w:hAnsi="Times New Roman" w:cs="Times New Roman"/>
          <w:sz w:val="24"/>
          <w:szCs w:val="24"/>
        </w:rPr>
        <w:t>causados ao CONTRATANTE e/ou a terceiros, provocados, por ineficiência, negligência, imperícia, imprudência ou irregularidades cometidas na execução do Contrato;</w:t>
      </w:r>
    </w:p>
    <w:p w14:paraId="15CEF6DB"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7.1.7. </w:t>
      </w:r>
      <w:r>
        <w:rPr>
          <w:rFonts w:ascii="Times New Roman" w:hAnsi="Times New Roman" w:cs="Times New Roman"/>
          <w:sz w:val="24"/>
          <w:szCs w:val="24"/>
        </w:rPr>
        <w:t>Cumprir integralmente com as determinações estabelecidas pelo Ministério do Trabalho, relativas à segurança e medicina do trabalho;</w:t>
      </w:r>
      <w:r>
        <w:rPr>
          <w:rFonts w:ascii="Times New Roman" w:hAnsi="Times New Roman" w:cs="Times New Roman"/>
          <w:b/>
          <w:bCs/>
          <w:sz w:val="24"/>
          <w:szCs w:val="24"/>
        </w:rPr>
        <w:t xml:space="preserve"> </w:t>
      </w:r>
    </w:p>
    <w:p w14:paraId="3FE0DC38"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7.1.8. </w:t>
      </w:r>
      <w:r>
        <w:rPr>
          <w:rFonts w:ascii="Times New Roman" w:hAnsi="Times New Roman" w:cs="Times New Roman"/>
          <w:sz w:val="24"/>
          <w:szCs w:val="24"/>
        </w:rPr>
        <w:t>Responsabilizar-se por qualquer acidente do qual possam ser vítimas seus empregados ou terceiros, no desempenho dos serviços objeto do presente Contrato;</w:t>
      </w:r>
      <w:r>
        <w:rPr>
          <w:rFonts w:ascii="Times New Roman" w:hAnsi="Times New Roman" w:cs="Times New Roman"/>
          <w:b/>
          <w:bCs/>
          <w:sz w:val="24"/>
          <w:szCs w:val="24"/>
        </w:rPr>
        <w:t xml:space="preserve"> </w:t>
      </w:r>
    </w:p>
    <w:p w14:paraId="306D1C14"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7.1.9. </w:t>
      </w:r>
      <w:r>
        <w:rPr>
          <w:rFonts w:ascii="Times New Roman" w:hAnsi="Times New Roman" w:cs="Times New Roman"/>
          <w:sz w:val="24"/>
          <w:szCs w:val="24"/>
        </w:rPr>
        <w:t>Responsabilizar-se por quaisquer danos causados ao veículo durante a execução dos serviços;</w:t>
      </w:r>
      <w:r>
        <w:rPr>
          <w:rFonts w:ascii="Times New Roman" w:hAnsi="Times New Roman" w:cs="Times New Roman"/>
          <w:b/>
          <w:bCs/>
          <w:sz w:val="24"/>
          <w:szCs w:val="24"/>
        </w:rPr>
        <w:t xml:space="preserve"> </w:t>
      </w:r>
    </w:p>
    <w:p w14:paraId="64DAFF1C"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7.1.10. </w:t>
      </w:r>
      <w:r>
        <w:rPr>
          <w:rFonts w:ascii="Times New Roman" w:hAnsi="Times New Roman" w:cs="Times New Roman"/>
          <w:sz w:val="24"/>
          <w:szCs w:val="24"/>
        </w:rPr>
        <w:t>São de responsabilidade exclusiva da CONTRATADA todas as despesas decorrentes do contrato, tais como, materiais, mão de obra, maquinário, equipamentos, instrumentos, seguros de acidentes, impostos, contribuições previdenciárias, encargos trabalhistas e quaisquer outros que forem devidos relativamente ao fornecimento dos serviços e aos seus empregados;</w:t>
      </w:r>
      <w:r>
        <w:rPr>
          <w:rFonts w:ascii="Times New Roman" w:hAnsi="Times New Roman" w:cs="Times New Roman"/>
          <w:b/>
          <w:bCs/>
          <w:sz w:val="24"/>
          <w:szCs w:val="24"/>
        </w:rPr>
        <w:t xml:space="preserve"> </w:t>
      </w:r>
    </w:p>
    <w:p w14:paraId="4079B8D4"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7.1.11. </w:t>
      </w:r>
      <w:r>
        <w:rPr>
          <w:rFonts w:ascii="Times New Roman" w:hAnsi="Times New Roman" w:cs="Times New Roman"/>
          <w:sz w:val="24"/>
          <w:szCs w:val="24"/>
        </w:rPr>
        <w:t>Demais obrigações e responsabilidades previstas no edital e na Lei 14.133/2021.</w:t>
      </w:r>
      <w:r>
        <w:rPr>
          <w:rFonts w:ascii="Times New Roman" w:hAnsi="Times New Roman" w:cs="Times New Roman"/>
          <w:b/>
          <w:bCs/>
          <w:sz w:val="24"/>
          <w:szCs w:val="24"/>
        </w:rPr>
        <w:t xml:space="preserve"> </w:t>
      </w:r>
    </w:p>
    <w:p w14:paraId="18B466D3"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 xml:space="preserve">7.1.12. </w:t>
      </w:r>
      <w:r>
        <w:rPr>
          <w:rFonts w:ascii="Times New Roman" w:hAnsi="Times New Roman" w:cs="Times New Roman"/>
          <w:sz w:val="24"/>
          <w:szCs w:val="24"/>
        </w:rPr>
        <w:t xml:space="preserve">Apresentar Atestado de Capacidade Técnica emitido por órgãos públicos e/ou privados para os quais já tenha fornecido objeto com características idênticas ao especificado no presente Termo de Referência. </w:t>
      </w:r>
    </w:p>
    <w:p w14:paraId="5BD95CE8"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7.2. DAS OBRIGAÇÕES MÍNIMAS DA CONTRATANTE</w:t>
      </w:r>
    </w:p>
    <w:p w14:paraId="3CCE0939"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7.2.1. </w:t>
      </w:r>
      <w:r>
        <w:rPr>
          <w:rFonts w:ascii="Times New Roman" w:hAnsi="Times New Roman" w:cs="Times New Roman"/>
          <w:sz w:val="24"/>
          <w:szCs w:val="24"/>
        </w:rPr>
        <w:t xml:space="preserve">Empenhar os valores correspondentes e proceder aos pagamentos, conforme pactuado neste Contrato; </w:t>
      </w:r>
    </w:p>
    <w:p w14:paraId="47449A7C"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7.2.2.</w:t>
      </w:r>
      <w:r>
        <w:rPr>
          <w:rFonts w:ascii="Times New Roman" w:hAnsi="Times New Roman" w:cs="Times New Roman"/>
          <w:sz w:val="24"/>
          <w:szCs w:val="24"/>
        </w:rPr>
        <w:t xml:space="preserve"> Tomar todas as providências necessárias à execução do objeto;</w:t>
      </w:r>
      <w:r>
        <w:rPr>
          <w:rFonts w:ascii="Times New Roman" w:hAnsi="Times New Roman" w:cs="Times New Roman"/>
          <w:b/>
          <w:bCs/>
          <w:sz w:val="24"/>
          <w:szCs w:val="24"/>
        </w:rPr>
        <w:t xml:space="preserve"> </w:t>
      </w:r>
    </w:p>
    <w:p w14:paraId="2DE76B87"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7.2.3. </w:t>
      </w:r>
      <w:r>
        <w:rPr>
          <w:rFonts w:ascii="Times New Roman" w:hAnsi="Times New Roman" w:cs="Times New Roman"/>
          <w:sz w:val="24"/>
          <w:szCs w:val="24"/>
        </w:rPr>
        <w:t>Fiscalizar a execução do objeto, através do responsável fiscal do contrato, na forma prevista pela Lei 14.133/2021;</w:t>
      </w:r>
      <w:r>
        <w:rPr>
          <w:rFonts w:ascii="Times New Roman" w:hAnsi="Times New Roman" w:cs="Times New Roman"/>
          <w:b/>
          <w:bCs/>
          <w:sz w:val="24"/>
          <w:szCs w:val="24"/>
        </w:rPr>
        <w:t xml:space="preserve"> </w:t>
      </w:r>
    </w:p>
    <w:p w14:paraId="2214E3C6"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7.2.4. </w:t>
      </w:r>
      <w:r>
        <w:rPr>
          <w:rFonts w:ascii="Times New Roman" w:hAnsi="Times New Roman" w:cs="Times New Roman"/>
          <w:sz w:val="24"/>
          <w:szCs w:val="24"/>
        </w:rPr>
        <w:t>Emitir a respectiva ordem de compra para que a contratada proceda à efetiva execução do objeto;</w:t>
      </w:r>
      <w:r>
        <w:rPr>
          <w:rFonts w:ascii="Times New Roman" w:hAnsi="Times New Roman" w:cs="Times New Roman"/>
          <w:b/>
          <w:bCs/>
          <w:sz w:val="24"/>
          <w:szCs w:val="24"/>
        </w:rPr>
        <w:t xml:space="preserve"> </w:t>
      </w:r>
    </w:p>
    <w:p w14:paraId="1672F295"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7.2.5. </w:t>
      </w:r>
      <w:r>
        <w:rPr>
          <w:rFonts w:ascii="Times New Roman" w:hAnsi="Times New Roman" w:cs="Times New Roman"/>
          <w:sz w:val="24"/>
          <w:szCs w:val="24"/>
        </w:rPr>
        <w:t>Dar a Contratada as condições necessárias a regular execução do contrato;</w:t>
      </w:r>
      <w:r>
        <w:rPr>
          <w:rFonts w:ascii="Times New Roman" w:hAnsi="Times New Roman" w:cs="Times New Roman"/>
          <w:b/>
          <w:bCs/>
          <w:sz w:val="24"/>
          <w:szCs w:val="24"/>
        </w:rPr>
        <w:t xml:space="preserve"> </w:t>
      </w:r>
    </w:p>
    <w:p w14:paraId="52D0F4D3"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7.2.6. </w:t>
      </w:r>
      <w:r>
        <w:rPr>
          <w:rFonts w:ascii="Times New Roman" w:hAnsi="Times New Roman" w:cs="Times New Roman"/>
          <w:sz w:val="24"/>
          <w:szCs w:val="24"/>
        </w:rPr>
        <w:t>Fornecer informações úteis e necessárias para a perfeita prestação dos serviços com vistas à execução do objeto deste contrato;</w:t>
      </w:r>
      <w:r>
        <w:rPr>
          <w:rFonts w:ascii="Times New Roman" w:hAnsi="Times New Roman" w:cs="Times New Roman"/>
          <w:b/>
          <w:bCs/>
          <w:sz w:val="24"/>
          <w:szCs w:val="24"/>
        </w:rPr>
        <w:t xml:space="preserve"> </w:t>
      </w:r>
    </w:p>
    <w:p w14:paraId="354D336C" w14:textId="77777777" w:rsidR="003D3C78" w:rsidRDefault="003D3C78" w:rsidP="003D3C78">
      <w:pPr>
        <w:spacing w:line="360" w:lineRule="auto"/>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7.2.7. </w:t>
      </w:r>
      <w:r>
        <w:rPr>
          <w:rFonts w:ascii="Times New Roman" w:hAnsi="Times New Roman" w:cs="Times New Roman"/>
          <w:sz w:val="24"/>
          <w:szCs w:val="24"/>
        </w:rPr>
        <w:t>Demais obrigações e responsabilidades previstas no edital e na</w:t>
      </w:r>
      <w:r>
        <w:rPr>
          <w:rFonts w:ascii="Times New Roman" w:hAnsi="Times New Roman" w:cs="Times New Roman"/>
          <w:b/>
          <w:bCs/>
          <w:sz w:val="24"/>
          <w:szCs w:val="24"/>
        </w:rPr>
        <w:t xml:space="preserve"> </w:t>
      </w:r>
      <w:r>
        <w:rPr>
          <w:rFonts w:ascii="Times New Roman" w:hAnsi="Times New Roman" w:cs="Times New Roman"/>
          <w:sz w:val="24"/>
          <w:szCs w:val="24"/>
        </w:rPr>
        <w:t>Lei 14.133/2021.</w:t>
      </w:r>
    </w:p>
    <w:p w14:paraId="6DBA77DE" w14:textId="77777777" w:rsidR="003D3C78" w:rsidRDefault="003D3C78" w:rsidP="003D3C78">
      <w:pPr>
        <w:spacing w:line="360" w:lineRule="auto"/>
        <w:jc w:val="both"/>
        <w:rPr>
          <w:rFonts w:ascii="Times New Roman" w:hAnsi="Times New Roman" w:cs="Times New Roman"/>
          <w:b/>
          <w:bCs/>
          <w:sz w:val="24"/>
          <w:szCs w:val="24"/>
        </w:rPr>
      </w:pPr>
    </w:p>
    <w:p w14:paraId="25958459"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 DA FONTE DE RECURSO/DOTAÇÃO ORÇAMENTÁRIA</w:t>
      </w:r>
    </w:p>
    <w:p w14:paraId="7403182E" w14:textId="77777777" w:rsidR="003D3C78" w:rsidRPr="00787471" w:rsidRDefault="003D3C78" w:rsidP="003D3C78">
      <w:pPr>
        <w:spacing w:line="360" w:lineRule="auto"/>
        <w:jc w:val="both"/>
        <w:rPr>
          <w:rFonts w:ascii="Times New Roman" w:hAnsi="Times New Roman" w:cs="Times New Roman"/>
          <w:sz w:val="24"/>
          <w:szCs w:val="24"/>
        </w:rPr>
      </w:pPr>
      <w:r w:rsidRPr="00787471">
        <w:rPr>
          <w:rFonts w:ascii="Times New Roman" w:hAnsi="Times New Roman" w:cs="Times New Roman"/>
          <w:sz w:val="24"/>
          <w:szCs w:val="24"/>
        </w:rPr>
        <w:t>As despesas decorrentes desta contratação correrá pelas dotações orçamentárias nº 01.122.0002.1001.</w:t>
      </w:r>
    </w:p>
    <w:tbl>
      <w:tblPr>
        <w:tblW w:w="6850" w:type="dxa"/>
        <w:tblInd w:w="1427" w:type="dxa"/>
        <w:tblLayout w:type="fixed"/>
        <w:tblLook w:val="0000" w:firstRow="0" w:lastRow="0" w:firstColumn="0" w:lastColumn="0" w:noHBand="0" w:noVBand="0"/>
      </w:tblPr>
      <w:tblGrid>
        <w:gridCol w:w="3426"/>
        <w:gridCol w:w="3424"/>
      </w:tblGrid>
      <w:tr w:rsidR="003D3C78" w14:paraId="2AD24111"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35C39259" w14:textId="77777777" w:rsidR="003D3C78" w:rsidRDefault="003D3C78" w:rsidP="00FF154B">
            <w:pPr>
              <w:jc w:val="center"/>
              <w:rPr>
                <w:rFonts w:ascii="Times New Roman" w:hAnsi="Times New Roman" w:cs="Times New Roman"/>
                <w:sz w:val="24"/>
                <w:szCs w:val="24"/>
              </w:rPr>
            </w:pPr>
            <w:r>
              <w:rPr>
                <w:rFonts w:ascii="Times New Roman" w:hAnsi="Times New Roman" w:cs="Times New Roman"/>
                <w:b/>
                <w:bCs/>
                <w:sz w:val="24"/>
                <w:szCs w:val="24"/>
              </w:rPr>
              <w:t>Dotação Utilizada</w:t>
            </w:r>
          </w:p>
        </w:tc>
      </w:tr>
      <w:tr w:rsidR="003D3C78" w14:paraId="0DF8C35D"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5F16EFC2" w14:textId="77777777" w:rsidR="003D3C78" w:rsidRDefault="003D3C78" w:rsidP="00FF154B">
            <w:pPr>
              <w:jc w:val="center"/>
              <w:rPr>
                <w:rFonts w:ascii="Times New Roman" w:hAnsi="Times New Roman" w:cs="Times New Roman"/>
                <w:b/>
                <w:bCs/>
                <w:sz w:val="20"/>
                <w:szCs w:val="20"/>
              </w:rPr>
            </w:pPr>
            <w:r>
              <w:rPr>
                <w:rFonts w:ascii="Times New Roman" w:hAnsi="Times New Roman" w:cs="Times New Roman"/>
                <w:b/>
                <w:bCs/>
                <w:sz w:val="20"/>
                <w:szCs w:val="20"/>
              </w:rPr>
              <w:t>CÂMARA MUNICIPAL DE LASSANCE</w:t>
            </w:r>
          </w:p>
        </w:tc>
      </w:tr>
      <w:tr w:rsidR="003D3C78" w14:paraId="08AAE692"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1B6B911E"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UNIDADE ORÇAMENTÁRIA: 02 - SECRETARIA DA CÂMARA</w:t>
            </w:r>
          </w:p>
        </w:tc>
      </w:tr>
      <w:tr w:rsidR="003D3C78" w14:paraId="2DEF84C1"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1F5C2B22"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SUBUNIDADE ORÇAMENTÁRIA: 01 – SECRETARIA DA CÂMARA</w:t>
            </w:r>
          </w:p>
        </w:tc>
      </w:tr>
      <w:tr w:rsidR="003D3C78" w14:paraId="393057E6"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58C4ABF1"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CÓDIGO</w:t>
            </w:r>
          </w:p>
        </w:tc>
        <w:tc>
          <w:tcPr>
            <w:tcW w:w="3424" w:type="dxa"/>
            <w:tcBorders>
              <w:top w:val="single" w:sz="4" w:space="0" w:color="000000"/>
              <w:left w:val="single" w:sz="4" w:space="0" w:color="000000"/>
              <w:bottom w:val="single" w:sz="4" w:space="0" w:color="000000"/>
              <w:right w:val="single" w:sz="4" w:space="0" w:color="000000"/>
            </w:tcBorders>
          </w:tcPr>
          <w:p w14:paraId="0C050F80"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DESCRIÇÃO</w:t>
            </w:r>
          </w:p>
        </w:tc>
      </w:tr>
      <w:tr w:rsidR="003D3C78" w14:paraId="79306C63"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0EA8E774" w14:textId="3EE0E651" w:rsidR="003D3C78" w:rsidRDefault="003D3C78" w:rsidP="00FF154B">
            <w:pPr>
              <w:jc w:val="center"/>
              <w:rPr>
                <w:rFonts w:ascii="Times New Roman" w:hAnsi="Times New Roman" w:cs="Times New Roman"/>
                <w:sz w:val="20"/>
                <w:szCs w:val="20"/>
                <w:highlight w:val="yellow"/>
              </w:rPr>
            </w:pPr>
            <w:r>
              <w:rPr>
                <w:rFonts w:ascii="Times New Roman" w:hAnsi="Times New Roman" w:cs="Times New Roman"/>
                <w:sz w:val="20"/>
                <w:szCs w:val="20"/>
              </w:rPr>
              <w:t>01.122.0002.1001</w:t>
            </w:r>
            <w:r w:rsidR="00572327">
              <w:rPr>
                <w:rFonts w:ascii="Times New Roman" w:hAnsi="Times New Roman" w:cs="Times New Roman"/>
                <w:sz w:val="20"/>
                <w:szCs w:val="20"/>
              </w:rPr>
              <w:t xml:space="preserve"> 44905200</w:t>
            </w:r>
          </w:p>
        </w:tc>
        <w:tc>
          <w:tcPr>
            <w:tcW w:w="3424" w:type="dxa"/>
            <w:tcBorders>
              <w:top w:val="single" w:sz="4" w:space="0" w:color="000000"/>
              <w:left w:val="single" w:sz="4" w:space="0" w:color="000000"/>
              <w:bottom w:val="single" w:sz="4" w:space="0" w:color="000000"/>
              <w:right w:val="single" w:sz="4" w:space="0" w:color="000000"/>
            </w:tcBorders>
          </w:tcPr>
          <w:p w14:paraId="00C3F8E7" w14:textId="77777777" w:rsidR="003D3C78" w:rsidRDefault="003D3C78" w:rsidP="00FF154B">
            <w:pPr>
              <w:jc w:val="center"/>
              <w:rPr>
                <w:rFonts w:ascii="Times New Roman" w:hAnsi="Times New Roman" w:cs="Times New Roman"/>
                <w:sz w:val="20"/>
                <w:szCs w:val="20"/>
                <w:highlight w:val="yellow"/>
              </w:rPr>
            </w:pPr>
            <w:r>
              <w:rPr>
                <w:rFonts w:ascii="Times New Roman" w:hAnsi="Times New Roman" w:cs="Times New Roman"/>
                <w:sz w:val="20"/>
                <w:szCs w:val="20"/>
              </w:rPr>
              <w:t>AQUISIÇÃO DE VEÍCULOS, UTENCILIOS E EQUIPAMENTOS</w:t>
            </w:r>
          </w:p>
        </w:tc>
      </w:tr>
    </w:tbl>
    <w:p w14:paraId="51BB1431" w14:textId="77777777" w:rsidR="003D3C78" w:rsidRDefault="003D3C78" w:rsidP="003D3C78">
      <w:pPr>
        <w:spacing w:line="360" w:lineRule="auto"/>
        <w:jc w:val="both"/>
        <w:rPr>
          <w:rFonts w:ascii="Times New Roman" w:hAnsi="Times New Roman" w:cs="Times New Roman"/>
          <w:b/>
          <w:bCs/>
          <w:sz w:val="24"/>
          <w:szCs w:val="24"/>
        </w:rPr>
      </w:pPr>
    </w:p>
    <w:p w14:paraId="11027558"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09. PRAZO DE VIGÊNCIA E EXECUÇÃO DO CONTRATO</w:t>
      </w:r>
    </w:p>
    <w:p w14:paraId="265C66C5"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prazo do contrato poderá ser de até 12 (doze) meses, havendo a possibilidade de prorrogação sucessiva, desde que comprovada a vantagem econômica dos preços e de que ainda há o interesse da Administração Pública na manutenção do contrato, permitida a negociação com o contratado ou a extinção contratual sem ônus para qualquer das partes, conforme dispõe o artigo 107, da Lei 14.133/2021. </w:t>
      </w:r>
    </w:p>
    <w:p w14:paraId="41DF5714" w14:textId="77777777" w:rsidR="003D3C78" w:rsidRDefault="003D3C78" w:rsidP="003D3C78">
      <w:pPr>
        <w:spacing w:line="360" w:lineRule="auto"/>
        <w:jc w:val="both"/>
        <w:rPr>
          <w:rFonts w:ascii="Times New Roman" w:hAnsi="Times New Roman" w:cs="Times New Roman"/>
          <w:sz w:val="24"/>
          <w:szCs w:val="24"/>
        </w:rPr>
      </w:pPr>
    </w:p>
    <w:p w14:paraId="301C66FE"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10. DO CONTROLE E FISCALIZAÇÃO DO CONTRATO</w:t>
      </w:r>
    </w:p>
    <w:p w14:paraId="4CA7F81D" w14:textId="77777777" w:rsidR="003D3C78" w:rsidRDefault="003D3C78" w:rsidP="00FF4EFC">
      <w:pPr>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10.1. </w:t>
      </w:r>
      <w:r>
        <w:rPr>
          <w:rFonts w:ascii="Times New Roman" w:hAnsi="Times New Roman" w:cs="Times New Roman"/>
          <w:sz w:val="24"/>
          <w:szCs w:val="24"/>
        </w:rPr>
        <w:t xml:space="preserve">À Câmara Municipal de Lassance é reservado o direito de exercer a mais ampla e completa fiscalização sobre o objeto, que será exercida por servidor designado à função de fiscal de contrato. </w:t>
      </w:r>
    </w:p>
    <w:p w14:paraId="62E64235" w14:textId="77777777" w:rsidR="003D3C78" w:rsidRPr="00787471" w:rsidRDefault="003D3C78" w:rsidP="00FF4EFC">
      <w:pPr>
        <w:numPr>
          <w:ilvl w:val="0"/>
          <w:numId w:val="4"/>
        </w:numPr>
        <w:spacing w:line="360" w:lineRule="auto"/>
        <w:jc w:val="both"/>
        <w:rPr>
          <w:rFonts w:ascii="Times New Roman" w:hAnsi="Times New Roman" w:cs="Times New Roman"/>
          <w:b/>
          <w:bCs/>
          <w:sz w:val="24"/>
          <w:szCs w:val="24"/>
        </w:rPr>
      </w:pPr>
    </w:p>
    <w:p w14:paraId="3686C4A5"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INFORMAÇÕES ADICIONAIS </w:t>
      </w:r>
    </w:p>
    <w:p w14:paraId="6B32BC2A"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11.1. </w:t>
      </w:r>
      <w:r>
        <w:rPr>
          <w:rFonts w:ascii="Times New Roman" w:hAnsi="Times New Roman" w:cs="Times New Roman"/>
          <w:sz w:val="24"/>
          <w:szCs w:val="24"/>
        </w:rPr>
        <w:t>Para fins de incidência tributária, esclarece-se que o veículo (objeto desta licitação) destina-se ao uso exclusivo da CÂMARA MUNICIPAL DE LASSANCE nas suas atividades;</w:t>
      </w:r>
    </w:p>
    <w:p w14:paraId="14698960" w14:textId="77777777" w:rsidR="003D3C78" w:rsidRDefault="003D3C78" w:rsidP="003D3C78">
      <w:pPr>
        <w:spacing w:line="360" w:lineRule="auto"/>
        <w:jc w:val="both"/>
        <w:rPr>
          <w:rFonts w:ascii="Times New Roman" w:hAnsi="Times New Roman" w:cs="Times New Roman"/>
          <w:b/>
          <w:bCs/>
          <w:sz w:val="24"/>
          <w:szCs w:val="24"/>
        </w:rPr>
      </w:pPr>
    </w:p>
    <w:p w14:paraId="2FC7F3EE"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 PEDIDOS DE INFORMAÇÕES E ESCLARECIMENTOS</w:t>
      </w:r>
    </w:p>
    <w:p w14:paraId="24E5B2F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Eventuais pedidos de informações/esclarecimentos sobre o procedimento licitatório em questão poderão ser feitos através do telefone (38) 2160-0025, das 07h00 às 13h00, ou pelo e-mail </w:t>
      </w:r>
      <w:hyperlink r:id="rId14">
        <w:r>
          <w:rPr>
            <w:rStyle w:val="Hyperlink"/>
            <w:rFonts w:ascii="Times New Roman" w:hAnsi="Times New Roman" w:cs="Times New Roman"/>
            <w:sz w:val="24"/>
            <w:szCs w:val="24"/>
          </w:rPr>
          <w:t>compraslicitacamaradelassance@gmail.com</w:t>
        </w:r>
      </w:hyperlink>
      <w:r>
        <w:rPr>
          <w:rFonts w:ascii="Times New Roman" w:hAnsi="Times New Roman" w:cs="Times New Roman"/>
          <w:sz w:val="24"/>
          <w:szCs w:val="24"/>
        </w:rPr>
        <w:t xml:space="preserve">. </w:t>
      </w:r>
    </w:p>
    <w:p w14:paraId="1B0EE4AE" w14:textId="77777777" w:rsidR="003D3C78" w:rsidRDefault="003D3C78" w:rsidP="003D3C78">
      <w:pPr>
        <w:spacing w:line="360" w:lineRule="auto"/>
        <w:jc w:val="both"/>
        <w:rPr>
          <w:rFonts w:ascii="Times New Roman" w:hAnsi="Times New Roman" w:cs="Times New Roman"/>
          <w:b/>
          <w:bCs/>
          <w:sz w:val="24"/>
          <w:szCs w:val="24"/>
        </w:rPr>
      </w:pPr>
    </w:p>
    <w:p w14:paraId="256796DE" w14:textId="77777777" w:rsidR="003D3C78" w:rsidRDefault="003D3C78" w:rsidP="003D3C78">
      <w:pPr>
        <w:spacing w:line="360" w:lineRule="auto"/>
        <w:jc w:val="both"/>
        <w:rPr>
          <w:rFonts w:ascii="Times New Roman" w:hAnsi="Times New Roman" w:cs="Times New Roman"/>
          <w:b/>
          <w:bCs/>
          <w:sz w:val="24"/>
          <w:szCs w:val="24"/>
        </w:rPr>
      </w:pPr>
    </w:p>
    <w:p w14:paraId="12138A35" w14:textId="77777777" w:rsidR="003D3C78" w:rsidRDefault="003D3C78" w:rsidP="003D3C78">
      <w:pPr>
        <w:spacing w:line="360" w:lineRule="auto"/>
        <w:jc w:val="both"/>
        <w:rPr>
          <w:rFonts w:ascii="Times New Roman" w:hAnsi="Times New Roman" w:cs="Times New Roman"/>
          <w:b/>
          <w:bCs/>
          <w:sz w:val="24"/>
          <w:szCs w:val="24"/>
        </w:rPr>
      </w:pPr>
    </w:p>
    <w:p w14:paraId="12A9D8A4" w14:textId="77777777" w:rsidR="003D3C78" w:rsidRDefault="003D3C78" w:rsidP="003D3C78">
      <w:pPr>
        <w:spacing w:line="360" w:lineRule="auto"/>
        <w:jc w:val="both"/>
        <w:rPr>
          <w:rFonts w:ascii="Times New Roman" w:hAnsi="Times New Roman" w:cs="Times New Roman"/>
          <w:b/>
          <w:bCs/>
          <w:sz w:val="24"/>
          <w:szCs w:val="24"/>
        </w:rPr>
      </w:pPr>
    </w:p>
    <w:p w14:paraId="18E8C6B3" w14:textId="77777777" w:rsidR="003D3C78" w:rsidRDefault="003D3C78" w:rsidP="003D3C78">
      <w:pPr>
        <w:spacing w:line="360" w:lineRule="auto"/>
        <w:jc w:val="both"/>
        <w:rPr>
          <w:rFonts w:ascii="Times New Roman" w:hAnsi="Times New Roman" w:cs="Times New Roman"/>
          <w:b/>
          <w:bCs/>
          <w:sz w:val="24"/>
          <w:szCs w:val="24"/>
        </w:rPr>
      </w:pPr>
    </w:p>
    <w:p w14:paraId="351B8091" w14:textId="77777777" w:rsidR="008F47EF" w:rsidRDefault="008F47EF" w:rsidP="003D3C78">
      <w:pPr>
        <w:spacing w:line="360" w:lineRule="auto"/>
        <w:jc w:val="both"/>
        <w:rPr>
          <w:rFonts w:ascii="Times New Roman" w:hAnsi="Times New Roman" w:cs="Times New Roman"/>
          <w:sz w:val="24"/>
          <w:szCs w:val="24"/>
        </w:rPr>
      </w:pPr>
    </w:p>
    <w:p w14:paraId="7B2015B6" w14:textId="77777777" w:rsidR="003D3C78" w:rsidRDefault="003D3C78" w:rsidP="003D3C78">
      <w:pPr>
        <w:spacing w:line="360" w:lineRule="auto"/>
        <w:jc w:val="both"/>
        <w:rPr>
          <w:rFonts w:ascii="Times New Roman" w:hAnsi="Times New Roman" w:cs="Times New Roman"/>
          <w:sz w:val="24"/>
          <w:szCs w:val="24"/>
        </w:rPr>
      </w:pPr>
    </w:p>
    <w:p w14:paraId="18EDDB8F" w14:textId="77777777" w:rsidR="003D3C78" w:rsidRDefault="003D3C78" w:rsidP="002441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ANEXO II </w:t>
      </w:r>
    </w:p>
    <w:p w14:paraId="780CBAE9" w14:textId="77777777" w:rsidR="003D3C78" w:rsidRDefault="003D3C78" w:rsidP="003D3C7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MINUTA DO INSTRUMENTO DE CONTRATO</w:t>
      </w:r>
    </w:p>
    <w:p w14:paraId="1B6B852B" w14:textId="77777777" w:rsidR="003D3C78" w:rsidRDefault="003D3C78" w:rsidP="003D3C78">
      <w:pPr>
        <w:spacing w:line="360" w:lineRule="auto"/>
        <w:jc w:val="center"/>
        <w:rPr>
          <w:rFonts w:ascii="Times New Roman" w:hAnsi="Times New Roman" w:cs="Times New Roman"/>
          <w:b/>
          <w:bCs/>
          <w:sz w:val="24"/>
          <w:szCs w:val="24"/>
        </w:rPr>
      </w:pPr>
    </w:p>
    <w:p w14:paraId="06E0744D"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PROCESSO LICITATÓRIO N.º XXXX /2025 </w:t>
      </w:r>
    </w:p>
    <w:p w14:paraId="6BDA71DB"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MODALIDADE PREGÃO ELETRÔNICO N° XXXX/2025 </w:t>
      </w:r>
    </w:p>
    <w:p w14:paraId="364ECE21"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TIPO: MENOR PREÇO </w:t>
      </w:r>
    </w:p>
    <w:p w14:paraId="08468D4D"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CONTRATO N° XXX/2025 </w:t>
      </w:r>
    </w:p>
    <w:p w14:paraId="15A77720"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PARTES:</w:t>
      </w:r>
    </w:p>
    <w:p w14:paraId="5491CA49"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CONTRATANTE: </w:t>
      </w:r>
      <w:r>
        <w:rPr>
          <w:rFonts w:ascii="Times New Roman" w:hAnsi="Times New Roman" w:cs="Times New Roman"/>
          <w:sz w:val="24"/>
          <w:szCs w:val="24"/>
        </w:rPr>
        <w:t xml:space="preserve">CÂMARA MUNICIPAL DE LASSANCE, com sede na Avenida Nossa Senhora do Carmo, nº 365 – Bairro Centro, na cidade de Lassance/MG, CEP 39250-000 – MG, inscrita no CNPJ N. 21.366.026/0001-28, neste ato representado pelo senhor(a)  ANTONIO JOSÉ ALVES DA SILVA, doravante denominada CONTRATANTE. </w:t>
      </w:r>
    </w:p>
    <w:p w14:paraId="780A2D2E"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CONTRATADA:</w:t>
      </w:r>
      <w:r>
        <w:rPr>
          <w:rFonts w:ascii="Times New Roman" w:hAnsi="Times New Roman" w:cs="Times New Roman"/>
          <w:sz w:val="24"/>
          <w:szCs w:val="24"/>
        </w:rPr>
        <w:t xml:space="preserve"> @razaoSocialFornecedor, com sede na @enderecoLogradouroFornecedor, nº @enderecoNumeroFornecedor – Bairro @enderecoBairroFornecedor, na cidade de @enderecoCidadeFornecedor, CEP @enderecoCEPFornecedor – @enderecoEstadoFornecedor, inscrita no CNPJ/MF N. @cpfCNPJFornecedor neste ato representada pelo senhor(a) @nomeRepresentanteFornecedor, portador do CPF N. @cpfRepresentanteFornecedor E-MAIL INSTITUCIONAL: @emailRepresentanteFornecedor doravante denominada CONTRATADA, </w:t>
      </w:r>
    </w:p>
    <w:p w14:paraId="397435AC"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sz w:val="24"/>
          <w:szCs w:val="24"/>
        </w:rPr>
        <w:t>têm entre si justo e acordado celebrar o presente Instrumento de Contrato, devidamente autorizado, que se regerá pelas normas da Lei Federal nº. 14.133/21, decorrente do Processo Licitatório nº. XXXX / 2025, modalidade Pregão Eletrônico nº. XXXXX /2025 e pelas condições que estipulam a seguir.</w:t>
      </w:r>
    </w:p>
    <w:p w14:paraId="3A3BD9FB" w14:textId="77777777" w:rsidR="003D3C78" w:rsidRDefault="003D3C78" w:rsidP="003D3C78">
      <w:pPr>
        <w:spacing w:line="360" w:lineRule="auto"/>
        <w:jc w:val="both"/>
        <w:rPr>
          <w:rFonts w:ascii="Times New Roman" w:hAnsi="Times New Roman" w:cs="Times New Roman"/>
          <w:sz w:val="24"/>
          <w:szCs w:val="24"/>
        </w:rPr>
      </w:pPr>
    </w:p>
    <w:p w14:paraId="25264B80"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CLÁUSULA PRIMEIRA – DO OBJETO</w:t>
      </w:r>
    </w:p>
    <w:p w14:paraId="492B34C2" w14:textId="77777777" w:rsidR="003D3C78" w:rsidRDefault="003D3C78" w:rsidP="003D3C78">
      <w:pPr>
        <w:spacing w:line="360" w:lineRule="auto"/>
        <w:jc w:val="both"/>
        <w:rPr>
          <w:rFonts w:ascii="Times New Roman" w:hAnsi="Times New Roman" w:cs="Times New Roman"/>
          <w:b/>
          <w:bCs/>
          <w:sz w:val="24"/>
          <w:szCs w:val="24"/>
        </w:rPr>
      </w:pPr>
    </w:p>
    <w:p w14:paraId="1993C65A" w14:textId="77777777" w:rsidR="003D3C78" w:rsidRDefault="003D3C78" w:rsidP="003D3C78">
      <w:pPr>
        <w:spacing w:line="360" w:lineRule="auto"/>
        <w:jc w:val="both"/>
        <w:rPr>
          <w:strike/>
        </w:rPr>
      </w:pPr>
      <w:r w:rsidRPr="00462F7D">
        <w:rPr>
          <w:rFonts w:ascii="Times New Roman" w:hAnsi="Times New Roman" w:cs="Times New Roman"/>
          <w:sz w:val="24"/>
          <w:szCs w:val="24"/>
        </w:rPr>
        <w:t>Aquisição de ______________________________________, conforme descrito e especificado abaixo:</w:t>
      </w:r>
    </w:p>
    <w:tbl>
      <w:tblPr>
        <w:tblW w:w="9915" w:type="dxa"/>
        <w:tblInd w:w="55" w:type="dxa"/>
        <w:tblLayout w:type="fixed"/>
        <w:tblCellMar>
          <w:top w:w="55" w:type="dxa"/>
          <w:left w:w="55" w:type="dxa"/>
          <w:bottom w:w="55" w:type="dxa"/>
          <w:right w:w="55" w:type="dxa"/>
        </w:tblCellMar>
        <w:tblLook w:val="04A0" w:firstRow="1" w:lastRow="0" w:firstColumn="1" w:lastColumn="0" w:noHBand="0" w:noVBand="1"/>
      </w:tblPr>
      <w:tblGrid>
        <w:gridCol w:w="735"/>
        <w:gridCol w:w="690"/>
        <w:gridCol w:w="960"/>
        <w:gridCol w:w="3795"/>
        <w:gridCol w:w="907"/>
        <w:gridCol w:w="1417"/>
        <w:gridCol w:w="1411"/>
      </w:tblGrid>
      <w:tr w:rsidR="003D3C78" w14:paraId="4EAABC41" w14:textId="77777777" w:rsidTr="00FF154B">
        <w:tc>
          <w:tcPr>
            <w:tcW w:w="735" w:type="dxa"/>
            <w:tcBorders>
              <w:top w:val="single" w:sz="4" w:space="0" w:color="000000"/>
              <w:left w:val="single" w:sz="4" w:space="0" w:color="000000"/>
              <w:bottom w:val="single" w:sz="4" w:space="0" w:color="000000"/>
            </w:tcBorders>
          </w:tcPr>
          <w:p w14:paraId="552D364C" w14:textId="77777777" w:rsidR="003D3C78" w:rsidRPr="00462F7D" w:rsidRDefault="003D3C78" w:rsidP="00FF154B">
            <w:pPr>
              <w:pStyle w:val="Contedodatabela"/>
            </w:pPr>
            <w:r w:rsidRPr="00462F7D">
              <w:t>Item</w:t>
            </w:r>
          </w:p>
        </w:tc>
        <w:tc>
          <w:tcPr>
            <w:tcW w:w="690" w:type="dxa"/>
            <w:tcBorders>
              <w:top w:val="single" w:sz="4" w:space="0" w:color="000000"/>
              <w:left w:val="single" w:sz="4" w:space="0" w:color="000000"/>
              <w:bottom w:val="single" w:sz="4" w:space="0" w:color="000000"/>
            </w:tcBorders>
          </w:tcPr>
          <w:p w14:paraId="4288E603" w14:textId="77777777" w:rsidR="003D3C78" w:rsidRPr="00462F7D" w:rsidRDefault="003D3C78" w:rsidP="00FF154B">
            <w:pPr>
              <w:pStyle w:val="Contedodatabela"/>
            </w:pPr>
            <w:r w:rsidRPr="00462F7D">
              <w:t>Unid.</w:t>
            </w:r>
          </w:p>
        </w:tc>
        <w:tc>
          <w:tcPr>
            <w:tcW w:w="960" w:type="dxa"/>
            <w:tcBorders>
              <w:top w:val="single" w:sz="4" w:space="0" w:color="000000"/>
              <w:left w:val="single" w:sz="4" w:space="0" w:color="000000"/>
              <w:bottom w:val="single" w:sz="4" w:space="0" w:color="000000"/>
            </w:tcBorders>
          </w:tcPr>
          <w:p w14:paraId="18ECEA38" w14:textId="77777777" w:rsidR="003D3C78" w:rsidRPr="00462F7D" w:rsidRDefault="003D3C78" w:rsidP="00FF154B">
            <w:pPr>
              <w:pStyle w:val="Contedodatabela"/>
            </w:pPr>
            <w:r w:rsidRPr="00462F7D">
              <w:t>Quant.</w:t>
            </w:r>
          </w:p>
        </w:tc>
        <w:tc>
          <w:tcPr>
            <w:tcW w:w="3795" w:type="dxa"/>
            <w:tcBorders>
              <w:top w:val="single" w:sz="4" w:space="0" w:color="000000"/>
              <w:left w:val="single" w:sz="4" w:space="0" w:color="000000"/>
              <w:bottom w:val="single" w:sz="4" w:space="0" w:color="000000"/>
            </w:tcBorders>
          </w:tcPr>
          <w:p w14:paraId="53E213C0" w14:textId="77777777" w:rsidR="003D3C78" w:rsidRPr="00462F7D" w:rsidRDefault="003D3C78" w:rsidP="00FF154B">
            <w:pPr>
              <w:pStyle w:val="Contedodatabela"/>
            </w:pPr>
            <w:r w:rsidRPr="00462F7D">
              <w:t>Descrição detalhada do objeto</w:t>
            </w:r>
          </w:p>
        </w:tc>
        <w:tc>
          <w:tcPr>
            <w:tcW w:w="907" w:type="dxa"/>
            <w:tcBorders>
              <w:top w:val="single" w:sz="4" w:space="0" w:color="000000"/>
              <w:left w:val="single" w:sz="4" w:space="0" w:color="000000"/>
              <w:bottom w:val="single" w:sz="4" w:space="0" w:color="000000"/>
            </w:tcBorders>
          </w:tcPr>
          <w:p w14:paraId="231C8970" w14:textId="77777777" w:rsidR="003D3C78" w:rsidRPr="00462F7D" w:rsidRDefault="003D3C78" w:rsidP="00FF154B">
            <w:pPr>
              <w:pStyle w:val="Contedodatabela"/>
            </w:pPr>
            <w:r w:rsidRPr="00462F7D">
              <w:t>Marca</w:t>
            </w:r>
          </w:p>
        </w:tc>
        <w:tc>
          <w:tcPr>
            <w:tcW w:w="1417" w:type="dxa"/>
            <w:tcBorders>
              <w:top w:val="single" w:sz="4" w:space="0" w:color="000000"/>
              <w:left w:val="single" w:sz="4" w:space="0" w:color="000000"/>
              <w:bottom w:val="single" w:sz="4" w:space="0" w:color="000000"/>
            </w:tcBorders>
          </w:tcPr>
          <w:p w14:paraId="18D15B9E" w14:textId="77777777" w:rsidR="003D3C78" w:rsidRPr="00462F7D" w:rsidRDefault="003D3C78" w:rsidP="00FF154B">
            <w:pPr>
              <w:pStyle w:val="Contedodatabela"/>
            </w:pPr>
            <w:r w:rsidRPr="00462F7D">
              <w:t>Valor Unitário</w:t>
            </w:r>
          </w:p>
        </w:tc>
        <w:tc>
          <w:tcPr>
            <w:tcW w:w="1411" w:type="dxa"/>
            <w:tcBorders>
              <w:top w:val="single" w:sz="4" w:space="0" w:color="000000"/>
              <w:left w:val="single" w:sz="4" w:space="0" w:color="000000"/>
              <w:bottom w:val="single" w:sz="4" w:space="0" w:color="000000"/>
              <w:right w:val="single" w:sz="4" w:space="0" w:color="000000"/>
            </w:tcBorders>
          </w:tcPr>
          <w:p w14:paraId="32B46C47" w14:textId="77777777" w:rsidR="003D3C78" w:rsidRPr="00462F7D" w:rsidRDefault="003D3C78" w:rsidP="00FF154B">
            <w:pPr>
              <w:pStyle w:val="Contedodatabela"/>
            </w:pPr>
            <w:r w:rsidRPr="00462F7D">
              <w:t>Valor Total</w:t>
            </w:r>
          </w:p>
        </w:tc>
      </w:tr>
      <w:tr w:rsidR="003D3C78" w14:paraId="700F9E4E" w14:textId="77777777" w:rsidTr="00FF154B">
        <w:tc>
          <w:tcPr>
            <w:tcW w:w="735" w:type="dxa"/>
            <w:tcBorders>
              <w:left w:val="single" w:sz="4" w:space="0" w:color="000000"/>
              <w:bottom w:val="single" w:sz="4" w:space="0" w:color="000000"/>
            </w:tcBorders>
          </w:tcPr>
          <w:p w14:paraId="0704E900" w14:textId="77777777" w:rsidR="003D3C78" w:rsidRDefault="003D3C78" w:rsidP="00FF154B">
            <w:pPr>
              <w:pStyle w:val="Contedodatabela"/>
              <w:rPr>
                <w:color w:val="FF3838"/>
              </w:rPr>
            </w:pPr>
          </w:p>
        </w:tc>
        <w:tc>
          <w:tcPr>
            <w:tcW w:w="690" w:type="dxa"/>
            <w:tcBorders>
              <w:left w:val="single" w:sz="4" w:space="0" w:color="000000"/>
              <w:bottom w:val="single" w:sz="4" w:space="0" w:color="000000"/>
            </w:tcBorders>
          </w:tcPr>
          <w:p w14:paraId="626B613E" w14:textId="77777777" w:rsidR="003D3C78" w:rsidRDefault="003D3C78" w:rsidP="00FF154B">
            <w:pPr>
              <w:pStyle w:val="Contedodatabela"/>
              <w:rPr>
                <w:color w:val="FF3838"/>
              </w:rPr>
            </w:pPr>
          </w:p>
        </w:tc>
        <w:tc>
          <w:tcPr>
            <w:tcW w:w="960" w:type="dxa"/>
            <w:tcBorders>
              <w:left w:val="single" w:sz="4" w:space="0" w:color="000000"/>
              <w:bottom w:val="single" w:sz="4" w:space="0" w:color="000000"/>
            </w:tcBorders>
          </w:tcPr>
          <w:p w14:paraId="4C7E62DC" w14:textId="77777777" w:rsidR="003D3C78" w:rsidRDefault="003D3C78" w:rsidP="00FF154B">
            <w:pPr>
              <w:pStyle w:val="Contedodatabela"/>
              <w:rPr>
                <w:color w:val="FF3838"/>
              </w:rPr>
            </w:pPr>
          </w:p>
        </w:tc>
        <w:tc>
          <w:tcPr>
            <w:tcW w:w="3795" w:type="dxa"/>
            <w:tcBorders>
              <w:left w:val="single" w:sz="4" w:space="0" w:color="000000"/>
              <w:bottom w:val="single" w:sz="4" w:space="0" w:color="000000"/>
            </w:tcBorders>
          </w:tcPr>
          <w:p w14:paraId="27A37BDF" w14:textId="77777777" w:rsidR="003D3C78" w:rsidRDefault="003D3C78" w:rsidP="00FF154B">
            <w:pPr>
              <w:pStyle w:val="Contedodatabela"/>
              <w:rPr>
                <w:color w:val="FF3838"/>
              </w:rPr>
            </w:pPr>
          </w:p>
        </w:tc>
        <w:tc>
          <w:tcPr>
            <w:tcW w:w="907" w:type="dxa"/>
            <w:tcBorders>
              <w:left w:val="single" w:sz="4" w:space="0" w:color="000000"/>
              <w:bottom w:val="single" w:sz="4" w:space="0" w:color="000000"/>
            </w:tcBorders>
          </w:tcPr>
          <w:p w14:paraId="45D3EDB5" w14:textId="77777777" w:rsidR="003D3C78" w:rsidRDefault="003D3C78" w:rsidP="00FF154B">
            <w:pPr>
              <w:pStyle w:val="Contedodatabela"/>
              <w:rPr>
                <w:color w:val="FF3838"/>
              </w:rPr>
            </w:pPr>
          </w:p>
        </w:tc>
        <w:tc>
          <w:tcPr>
            <w:tcW w:w="1417" w:type="dxa"/>
            <w:tcBorders>
              <w:left w:val="single" w:sz="4" w:space="0" w:color="000000"/>
              <w:bottom w:val="single" w:sz="4" w:space="0" w:color="000000"/>
            </w:tcBorders>
          </w:tcPr>
          <w:p w14:paraId="6E530E78" w14:textId="77777777" w:rsidR="003D3C78" w:rsidRDefault="003D3C78" w:rsidP="00FF154B">
            <w:pPr>
              <w:pStyle w:val="Contedodatabela"/>
              <w:rPr>
                <w:color w:val="FF3838"/>
              </w:rPr>
            </w:pPr>
          </w:p>
        </w:tc>
        <w:tc>
          <w:tcPr>
            <w:tcW w:w="1411" w:type="dxa"/>
            <w:tcBorders>
              <w:left w:val="single" w:sz="4" w:space="0" w:color="000000"/>
              <w:bottom w:val="single" w:sz="4" w:space="0" w:color="000000"/>
              <w:right w:val="single" w:sz="4" w:space="0" w:color="000000"/>
            </w:tcBorders>
          </w:tcPr>
          <w:p w14:paraId="035F0A02" w14:textId="77777777" w:rsidR="003D3C78" w:rsidRDefault="003D3C78" w:rsidP="00FF154B">
            <w:pPr>
              <w:pStyle w:val="Contedodatabela"/>
              <w:rPr>
                <w:color w:val="FF3838"/>
              </w:rPr>
            </w:pPr>
          </w:p>
        </w:tc>
      </w:tr>
    </w:tbl>
    <w:p w14:paraId="2238FD4A" w14:textId="77777777" w:rsidR="003D3C78" w:rsidRDefault="003D3C78" w:rsidP="003D3C78">
      <w:pPr>
        <w:spacing w:line="360" w:lineRule="auto"/>
        <w:jc w:val="both"/>
        <w:rPr>
          <w:rFonts w:ascii="Times New Roman" w:hAnsi="Times New Roman" w:cs="Times New Roman"/>
          <w:strike/>
          <w:sz w:val="24"/>
          <w:szCs w:val="24"/>
        </w:rPr>
      </w:pPr>
    </w:p>
    <w:p w14:paraId="7F59C989" w14:textId="77777777" w:rsidR="003D3C78" w:rsidRDefault="003D3C78" w:rsidP="003D3C78">
      <w:pPr>
        <w:spacing w:line="360" w:lineRule="auto"/>
        <w:jc w:val="both"/>
        <w:rPr>
          <w:rFonts w:ascii="Times New Roman" w:hAnsi="Times New Roman" w:cs="Times New Roman"/>
          <w:strike/>
          <w:sz w:val="24"/>
          <w:szCs w:val="24"/>
        </w:rPr>
      </w:pPr>
    </w:p>
    <w:p w14:paraId="32957BD0"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PARÁGRAFO ÚNICO</w:t>
      </w:r>
      <w:r>
        <w:rPr>
          <w:rFonts w:ascii="Times New Roman" w:hAnsi="Times New Roman" w:cs="Times New Roman"/>
          <w:sz w:val="24"/>
          <w:szCs w:val="24"/>
        </w:rPr>
        <w:t xml:space="preserve"> - Integra e completa o presente Instrumento de Contrato para todos os fins de direito, obrigando as partes em todos os seus termos, as condições do Instrumento Convocatório do nº. XXXXXX 2025, Pregão Eletrônico nº XXXX2025 bem como a proposta da CONTRATADA, anexos e pareceres que formam o Processo Licitatório, independente de transcrição.</w:t>
      </w:r>
    </w:p>
    <w:p w14:paraId="2BBBBBE5" w14:textId="77777777" w:rsidR="003D3C78" w:rsidRDefault="003D3C78" w:rsidP="003D3C78">
      <w:pPr>
        <w:spacing w:line="360" w:lineRule="auto"/>
        <w:jc w:val="both"/>
        <w:rPr>
          <w:rFonts w:ascii="Times New Roman" w:hAnsi="Times New Roman" w:cs="Times New Roman"/>
          <w:sz w:val="24"/>
          <w:szCs w:val="24"/>
        </w:rPr>
      </w:pPr>
    </w:p>
    <w:p w14:paraId="5C241828"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SEGUNDA – DO VALOR DO CONTRATO </w:t>
      </w:r>
    </w:p>
    <w:p w14:paraId="6FBF99CF"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2.1.</w:t>
      </w:r>
      <w:r>
        <w:rPr>
          <w:rFonts w:ascii="Times New Roman" w:hAnsi="Times New Roman" w:cs="Times New Roman"/>
          <w:sz w:val="24"/>
          <w:szCs w:val="24"/>
        </w:rPr>
        <w:t xml:space="preserve"> O valor </w:t>
      </w:r>
      <w:r w:rsidRPr="002C60F7">
        <w:rPr>
          <w:rFonts w:ascii="Times New Roman" w:hAnsi="Times New Roman" w:cs="Times New Roman"/>
          <w:sz w:val="24"/>
          <w:szCs w:val="24"/>
        </w:rPr>
        <w:t>total</w:t>
      </w:r>
      <w:r>
        <w:rPr>
          <w:rFonts w:ascii="Times New Roman" w:hAnsi="Times New Roman" w:cs="Times New Roman"/>
          <w:sz w:val="24"/>
          <w:szCs w:val="24"/>
        </w:rPr>
        <w:t xml:space="preserve"> estimado deste contrato é de R$ R$ XXXXXX, sendo de R$ @valorTotal, correspondente à proposta ofertada pela CONTRATADA. </w:t>
      </w:r>
    </w:p>
    <w:p w14:paraId="247C8DE4"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@tabelaContrato </w:t>
      </w:r>
    </w:p>
    <w:p w14:paraId="595C28B0"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2.2.</w:t>
      </w:r>
      <w:r>
        <w:rPr>
          <w:rFonts w:ascii="Times New Roman" w:hAnsi="Times New Roman" w:cs="Times New Roman"/>
          <w:sz w:val="24"/>
          <w:szCs w:val="24"/>
        </w:rPr>
        <w:t xml:space="preserve"> O CONTRATANTE poderá acrescer ou suprimir os quantitativos, respeitando os limites legais. </w:t>
      </w:r>
    </w:p>
    <w:p w14:paraId="3F91BF01"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2.3.</w:t>
      </w:r>
      <w:r>
        <w:rPr>
          <w:rFonts w:ascii="Times New Roman" w:hAnsi="Times New Roman" w:cs="Times New Roman"/>
          <w:sz w:val="24"/>
          <w:szCs w:val="24"/>
        </w:rPr>
        <w:t xml:space="preserve"> Serão incorporados ao contrato, mediante Termo Aditivo todas e quaisquer modificações, que venham ser necessárias durante sua vigência decorrente de alterações unilaterais do CONTRATANTE ou por acordo entre as partes.</w:t>
      </w:r>
    </w:p>
    <w:p w14:paraId="555965C0" w14:textId="77777777" w:rsidR="003D3C78" w:rsidRDefault="003D3C78" w:rsidP="003D3C78">
      <w:pPr>
        <w:spacing w:line="360" w:lineRule="auto"/>
        <w:jc w:val="both"/>
        <w:rPr>
          <w:rFonts w:ascii="Times New Roman" w:hAnsi="Times New Roman" w:cs="Times New Roman"/>
          <w:sz w:val="24"/>
          <w:szCs w:val="24"/>
        </w:rPr>
      </w:pPr>
    </w:p>
    <w:p w14:paraId="61A14F2A"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TERCEIRA - DO PRAZO DE VIGÊNCIA </w:t>
      </w:r>
    </w:p>
    <w:p w14:paraId="0466E4FD"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sz w:val="24"/>
          <w:szCs w:val="24"/>
        </w:rPr>
        <w:t xml:space="preserve"> O presente instrumento terá vigência até XXXXXXX, contados a partir da data de sua assinatura, podendo ser prorrogado na forma do art. 105 da Lei nº 14.133/21 </w:t>
      </w:r>
    </w:p>
    <w:p w14:paraId="7A6B7282" w14:textId="77777777" w:rsidR="003D3C78" w:rsidRDefault="003D3C78" w:rsidP="003D3C78">
      <w:pPr>
        <w:spacing w:line="360" w:lineRule="auto"/>
        <w:jc w:val="both"/>
        <w:rPr>
          <w:rFonts w:ascii="Times New Roman" w:hAnsi="Times New Roman" w:cs="Times New Roman"/>
          <w:sz w:val="24"/>
          <w:szCs w:val="24"/>
        </w:rPr>
      </w:pPr>
    </w:p>
    <w:p w14:paraId="0714D2B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QUARTA - DO PAGAMENTO </w:t>
      </w:r>
    </w:p>
    <w:p w14:paraId="44E3DF0A"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4.1.</w:t>
      </w:r>
      <w:r>
        <w:rPr>
          <w:rFonts w:ascii="Times New Roman" w:hAnsi="Times New Roman" w:cs="Times New Roman"/>
          <w:sz w:val="24"/>
          <w:szCs w:val="24"/>
        </w:rPr>
        <w:t xml:space="preserve"> O pagamento pela efetiva entrega do objeto deste instrumento será efetuado até o 30º (trigésimo) dia, à CONTRATADA, através da Tesouraria, mediante apresentação da Nota Fiscal correspondente, com a aceitação e atesto do responsável pelo recebimento do mesmo, observando-se o art. 141, da Lei 14.133/21. </w:t>
      </w:r>
    </w:p>
    <w:p w14:paraId="74F05D71"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lastRenderedPageBreak/>
        <w:t>4.1.1.</w:t>
      </w:r>
      <w:r>
        <w:rPr>
          <w:rFonts w:ascii="Times New Roman" w:hAnsi="Times New Roman" w:cs="Times New Roman"/>
          <w:sz w:val="24"/>
          <w:szCs w:val="24"/>
        </w:rPr>
        <w:t xml:space="preserve"> A Nota Fiscal correspondente deverá ser entregue pela CONTRATADA diretamente ao responsável pela fiscalização que somente atestará a realização dos serviços e liberará a Nota Fiscal para pagamento quando cumpridas, pela CONTRATADA, todas as condições pactuadas. </w:t>
      </w:r>
    </w:p>
    <w:p w14:paraId="443DBDF3"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4.1.2.</w:t>
      </w:r>
      <w:r>
        <w:rPr>
          <w:rFonts w:ascii="Times New Roman" w:hAnsi="Times New Roman" w:cs="Times New Roman"/>
          <w:sz w:val="24"/>
          <w:szCs w:val="24"/>
        </w:rPr>
        <w:t xml:space="preserve"> A contagem para o 30º (trigésimo) dia, previsto no caput, só iniciar-se-á após a aceitação dos serviços prestados pela fiscalização da Câmara Municipal de Lassance e cumprimento pela empresa de todas as condições pactuadas. </w:t>
      </w:r>
    </w:p>
    <w:p w14:paraId="0FACDD89"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4.1.3.</w:t>
      </w:r>
      <w:r>
        <w:rPr>
          <w:rFonts w:ascii="Times New Roman" w:hAnsi="Times New Roman" w:cs="Times New Roman"/>
          <w:sz w:val="24"/>
          <w:szCs w:val="24"/>
        </w:rPr>
        <w:t xml:space="preserve"> Para execução do pagamento, CONTRATADA deverá fazer constar na Nota Fiscal correspondente, emitida sem rasura, em letra bem legível, em nome da Câmara Municipal de Lassance, informando o número de sua conta corrente e agência Bancária, bem como o número da Ordem de Compra. </w:t>
      </w:r>
    </w:p>
    <w:p w14:paraId="75BB8478"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4.1.4.</w:t>
      </w:r>
      <w:r>
        <w:rPr>
          <w:rFonts w:ascii="Times New Roman" w:hAnsi="Times New Roman" w:cs="Times New Roman"/>
          <w:sz w:val="24"/>
          <w:szCs w:val="24"/>
        </w:rPr>
        <w:t xml:space="preserve"> Havendo erro na Nota Fiscal ou circunstâncias que impeçam a liquidação da despesa, aquela será devolvida à CONTRATADA e o pagamento ficará pendente até que o mesmo providencie as medidas saneadoras. Nesta hipótese, o prazo para pagamento iniciar-se-á após a regularização da situação ou reapresentação do documento fiscal, não acarretando quaisquer ônus à Câmara Municipal de Lassance.</w:t>
      </w:r>
    </w:p>
    <w:p w14:paraId="35D5D62C"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A critério da Administração poderão ser descontados dos pagamentos devidos, os valores para cobrir despesas com multas, indenizações a terceiros ou outras de responsabilidade da CONTRATADA. </w:t>
      </w:r>
    </w:p>
    <w:p w14:paraId="67862315"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4.3.</w:t>
      </w:r>
      <w:r>
        <w:rPr>
          <w:rFonts w:ascii="Times New Roman" w:hAnsi="Times New Roman" w:cs="Times New Roman"/>
          <w:sz w:val="24"/>
          <w:szCs w:val="24"/>
        </w:rPr>
        <w:t xml:space="preserve"> A Câmara Municipal de Lassance poderá sustar todo e qualquer pagamento do preço ou suas parcelas de qualquer fatura apresentada pela CONTRATADA caso verificadas uma ou mais das hipóteses abaixo e enquanto perdurar o ato ou fato sem direito a qualquer reajustamento complementar ou acréscimo, conforme enunciado: </w:t>
      </w:r>
    </w:p>
    <w:p w14:paraId="1FFCD950"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A CONTRATADA deixe de acatar quaisquer determinações exaradas pelo órgão fiscalizador da Câmara Municipal de Lassance. </w:t>
      </w:r>
    </w:p>
    <w:p w14:paraId="42298F21"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Não cumprimento de obrigação assumida, hipótese em que o pagamento ficará retido até que a CONTRATADA atenda à cláusula infringida. </w:t>
      </w:r>
    </w:p>
    <w:p w14:paraId="4F64C040"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A CONTRATADA retarde indevidamente a execução do serviço ou paralise os mesmos por prazo que venha a prejudicar as atividades da Câmara Municipal de Lassance.</w:t>
      </w:r>
    </w:p>
    <w:p w14:paraId="67303A3A"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lastRenderedPageBreak/>
        <w:t>d)</w:t>
      </w:r>
      <w:r>
        <w:rPr>
          <w:rFonts w:ascii="Times New Roman" w:hAnsi="Times New Roman" w:cs="Times New Roman"/>
          <w:sz w:val="24"/>
          <w:szCs w:val="24"/>
        </w:rPr>
        <w:t xml:space="preserve"> Débito da CONTRATADA para com a Câmara Municipal de Lassance quer proveniente da execução deste instrumento, quer de obrigações de outros contratos. </w:t>
      </w:r>
    </w:p>
    <w:p w14:paraId="4036C140"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Em qualquer das hipóteses previstas nos parágrafos acima, ou de infração as demais cláusulas e obrigações estabelecidas neste instrumento.</w:t>
      </w:r>
    </w:p>
    <w:p w14:paraId="0FA08999"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4.4.</w:t>
      </w:r>
      <w:r>
        <w:rPr>
          <w:rFonts w:ascii="Times New Roman" w:hAnsi="Times New Roman" w:cs="Times New Roman"/>
          <w:sz w:val="24"/>
          <w:szCs w:val="24"/>
        </w:rPr>
        <w:t xml:space="preserve"> Respeitadas as condições previstas neste instrumento, no caso de eventual atraso no pagamento por culpa da Câmara Municipal de Lassance, os valores devidos serão acrescidos de encargos financeiros de acordo com o índice de variação do INPC do mês anterior ao do pagamento “pro rata tempore”, ou por outro índice que venha lhe substituir, desde que a CONTRATADA não tenha concorrido de alguma forma para o atraso.</w:t>
      </w:r>
    </w:p>
    <w:p w14:paraId="1CCB61CA" w14:textId="77777777" w:rsidR="003D3C78" w:rsidRDefault="003D3C78" w:rsidP="003D3C78">
      <w:pPr>
        <w:spacing w:line="360" w:lineRule="auto"/>
        <w:jc w:val="both"/>
        <w:rPr>
          <w:rFonts w:ascii="Times New Roman" w:hAnsi="Times New Roman" w:cs="Times New Roman"/>
          <w:b/>
          <w:bCs/>
          <w:sz w:val="24"/>
          <w:szCs w:val="24"/>
        </w:rPr>
      </w:pPr>
    </w:p>
    <w:p w14:paraId="4173467E"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QUINTA - DO REAJUSTAMENTO E DA MANUTENÇÃO DO EQUILÍBRIO ECONÔMICOFINANCEIRO </w:t>
      </w:r>
    </w:p>
    <w:p w14:paraId="7E642DE1" w14:textId="77777777" w:rsidR="003D3C78" w:rsidRPr="00872155" w:rsidRDefault="003D3C78" w:rsidP="003D3C78">
      <w:pPr>
        <w:spacing w:before="280" w:after="280"/>
        <w:jc w:val="both"/>
        <w:rPr>
          <w:rFonts w:ascii="Times New Roman" w:eastAsia="Symbol" w:hAnsi="Times New Roman" w:cs="Times New Roman"/>
          <w:sz w:val="24"/>
          <w:szCs w:val="24"/>
        </w:rPr>
      </w:pPr>
      <w:r w:rsidRPr="00872155">
        <w:rPr>
          <w:rFonts w:ascii="Times New Roman" w:eastAsia="Symbol" w:hAnsi="Times New Roman" w:cs="Times New Roman"/>
          <w:sz w:val="24"/>
          <w:szCs w:val="24"/>
        </w:rPr>
        <w:t>5.1. Por força das Leis Federais nº 9.069/95 e 10.192/2001, o valor do contrato será reajustado mediante iniciativa da CONTRATADA, desde que observado o interregno mínimo de 1 (um) ano, a contar da data do orçamento estimado ou do último reajuste, tendo como base a variação de índice oficial.</w:t>
      </w:r>
    </w:p>
    <w:p w14:paraId="64411655" w14:textId="77777777" w:rsidR="003D3C78" w:rsidRPr="00872155" w:rsidRDefault="003D3C78" w:rsidP="003D3C78">
      <w:pPr>
        <w:tabs>
          <w:tab w:val="left" w:pos="1134"/>
          <w:tab w:val="left" w:pos="1418"/>
          <w:tab w:val="left" w:pos="9923"/>
          <w:tab w:val="left" w:pos="10206"/>
        </w:tabs>
        <w:ind w:right="51"/>
        <w:jc w:val="both"/>
        <w:rPr>
          <w:rFonts w:ascii="Times New Roman" w:hAnsi="Times New Roman" w:cs="Times New Roman"/>
          <w:sz w:val="24"/>
          <w:szCs w:val="24"/>
        </w:rPr>
      </w:pPr>
      <w:r w:rsidRPr="00872155">
        <w:rPr>
          <w:rFonts w:ascii="Times New Roman" w:hAnsi="Times New Roman" w:cs="Times New Roman"/>
          <w:sz w:val="24"/>
          <w:szCs w:val="24"/>
        </w:rPr>
        <w:t>5.2. Decorrido o prazo acima estipulado, os preços unitários serão corrigidos monetariamente pelo INPC (IBGE) ou outro índice que venha a substituí-lo por força de determinação governamental.</w:t>
      </w:r>
    </w:p>
    <w:p w14:paraId="3002B5FD" w14:textId="77777777" w:rsidR="003D3C78" w:rsidRPr="00872155" w:rsidRDefault="003D3C78" w:rsidP="003D3C78">
      <w:pPr>
        <w:tabs>
          <w:tab w:val="left" w:pos="1134"/>
          <w:tab w:val="left" w:pos="1418"/>
          <w:tab w:val="left" w:pos="9923"/>
          <w:tab w:val="left" w:pos="10206"/>
        </w:tabs>
        <w:ind w:right="51"/>
        <w:jc w:val="both"/>
        <w:rPr>
          <w:rFonts w:ascii="Times New Roman" w:hAnsi="Times New Roman" w:cs="Times New Roman"/>
          <w:sz w:val="24"/>
          <w:szCs w:val="24"/>
        </w:rPr>
      </w:pPr>
    </w:p>
    <w:p w14:paraId="730C6F18" w14:textId="77777777" w:rsidR="003D3C78" w:rsidRPr="00872155" w:rsidRDefault="003D3C78" w:rsidP="003D3C78">
      <w:pPr>
        <w:tabs>
          <w:tab w:val="left" w:pos="1134"/>
          <w:tab w:val="left" w:pos="1418"/>
          <w:tab w:val="left" w:pos="9923"/>
          <w:tab w:val="left" w:pos="10206"/>
        </w:tabs>
        <w:spacing w:after="0"/>
        <w:ind w:right="51"/>
        <w:jc w:val="both"/>
        <w:rPr>
          <w:rFonts w:ascii="Times New Roman" w:eastAsia="Symbol" w:hAnsi="Times New Roman" w:cs="Times New Roman"/>
          <w:sz w:val="24"/>
          <w:szCs w:val="24"/>
        </w:rPr>
      </w:pPr>
      <w:r w:rsidRPr="00872155">
        <w:rPr>
          <w:rFonts w:ascii="Times New Roman" w:eastAsia="Symbol" w:hAnsi="Times New Roman" w:cs="Times New Roman"/>
          <w:sz w:val="24"/>
          <w:szCs w:val="24"/>
        </w:rPr>
        <w:t>5.3. A aplicação do índice dar-se-á de acordo com a variação acumulada do INPC (IBGE) ocorrida nos 12 (doze) meses imediatamente anteriores.</w:t>
      </w:r>
    </w:p>
    <w:p w14:paraId="3F0ED0CC" w14:textId="77777777" w:rsidR="003D3C78" w:rsidRPr="00872155" w:rsidRDefault="003D3C78" w:rsidP="003D3C78">
      <w:pPr>
        <w:tabs>
          <w:tab w:val="left" w:pos="1134"/>
          <w:tab w:val="left" w:pos="1418"/>
          <w:tab w:val="left" w:pos="9923"/>
          <w:tab w:val="left" w:pos="10206"/>
        </w:tabs>
        <w:spacing w:after="0"/>
        <w:ind w:right="51"/>
        <w:jc w:val="both"/>
        <w:rPr>
          <w:rFonts w:ascii="Times New Roman" w:eastAsia="Symbol" w:hAnsi="Times New Roman" w:cs="Times New Roman"/>
          <w:sz w:val="24"/>
          <w:szCs w:val="24"/>
        </w:rPr>
      </w:pPr>
    </w:p>
    <w:p w14:paraId="366CFD4C" w14:textId="77777777" w:rsidR="003D3C78" w:rsidRPr="00872155" w:rsidRDefault="003D3C78" w:rsidP="003D3C78">
      <w:pPr>
        <w:tabs>
          <w:tab w:val="left" w:pos="1134"/>
          <w:tab w:val="left" w:pos="1418"/>
          <w:tab w:val="left" w:pos="9923"/>
          <w:tab w:val="left" w:pos="10206"/>
        </w:tabs>
        <w:spacing w:after="0"/>
        <w:ind w:right="51"/>
        <w:jc w:val="both"/>
        <w:rPr>
          <w:rFonts w:ascii="Times New Roman" w:eastAsia="Symbol" w:hAnsi="Times New Roman" w:cs="Times New Roman"/>
          <w:sz w:val="24"/>
          <w:szCs w:val="24"/>
        </w:rPr>
      </w:pPr>
      <w:r w:rsidRPr="00872155">
        <w:rPr>
          <w:rFonts w:ascii="Times New Roman" w:eastAsia="Symbol" w:hAnsi="Times New Roman" w:cs="Times New Roman"/>
          <w:sz w:val="24"/>
          <w:szCs w:val="24"/>
        </w:rPr>
        <w:t>5.4. O reequilíbrio pode ser solicitado a qualquer tempo, e desde que na vigência do Contrato.</w:t>
      </w:r>
    </w:p>
    <w:p w14:paraId="0E3E28A0" w14:textId="77777777" w:rsidR="003D3C78" w:rsidRPr="00872155" w:rsidRDefault="003D3C78" w:rsidP="003D3C78">
      <w:pPr>
        <w:tabs>
          <w:tab w:val="left" w:pos="1134"/>
          <w:tab w:val="left" w:pos="1418"/>
          <w:tab w:val="left" w:pos="9923"/>
          <w:tab w:val="left" w:pos="10206"/>
        </w:tabs>
        <w:spacing w:after="0"/>
        <w:ind w:right="51"/>
        <w:jc w:val="both"/>
        <w:rPr>
          <w:rFonts w:ascii="Times New Roman" w:eastAsia="Symbol" w:hAnsi="Times New Roman" w:cs="Times New Roman"/>
          <w:sz w:val="24"/>
          <w:szCs w:val="24"/>
        </w:rPr>
      </w:pPr>
    </w:p>
    <w:p w14:paraId="01A937B4" w14:textId="77777777" w:rsidR="003D3C78" w:rsidRPr="00872155" w:rsidRDefault="003D3C78" w:rsidP="003D3C78">
      <w:pPr>
        <w:tabs>
          <w:tab w:val="left" w:pos="1134"/>
          <w:tab w:val="left" w:pos="1418"/>
          <w:tab w:val="left" w:pos="9923"/>
          <w:tab w:val="left" w:pos="10206"/>
        </w:tabs>
        <w:spacing w:after="0"/>
        <w:ind w:right="51"/>
        <w:jc w:val="both"/>
        <w:rPr>
          <w:rFonts w:ascii="Times New Roman" w:eastAsia="Symbol" w:hAnsi="Times New Roman" w:cs="Times New Roman"/>
          <w:sz w:val="24"/>
          <w:szCs w:val="24"/>
        </w:rPr>
      </w:pPr>
      <w:r w:rsidRPr="00872155">
        <w:rPr>
          <w:rFonts w:ascii="Times New Roman" w:eastAsia="Symbol" w:hAnsi="Times New Roman" w:cs="Times New Roman"/>
          <w:sz w:val="24"/>
          <w:szCs w:val="24"/>
        </w:rPr>
        <w:t>5.4.1 O prazo</w:t>
      </w:r>
      <w:r w:rsidR="001700F1">
        <w:rPr>
          <w:rFonts w:ascii="Times New Roman" w:eastAsia="Symbol" w:hAnsi="Times New Roman" w:cs="Times New Roman"/>
          <w:sz w:val="24"/>
          <w:szCs w:val="24"/>
        </w:rPr>
        <w:t xml:space="preserve"> para resposta ao pedido de reequilíbrio será de 15 (quinze</w:t>
      </w:r>
      <w:r w:rsidRPr="00872155">
        <w:rPr>
          <w:rFonts w:ascii="Times New Roman" w:eastAsia="Symbol" w:hAnsi="Times New Roman" w:cs="Times New Roman"/>
          <w:sz w:val="24"/>
          <w:szCs w:val="24"/>
        </w:rPr>
        <w:t>) dias, contados da apresentação do requerimento, ou da complementação solicitada em diligência, podendo ser prorrogado pela Administração, por igual período.</w:t>
      </w:r>
    </w:p>
    <w:p w14:paraId="53CAA2FF" w14:textId="77777777" w:rsidR="003D3C78" w:rsidRDefault="003D3C78" w:rsidP="003D3C78">
      <w:pPr>
        <w:tabs>
          <w:tab w:val="left" w:pos="1134"/>
          <w:tab w:val="left" w:pos="1418"/>
          <w:tab w:val="left" w:pos="9923"/>
          <w:tab w:val="left" w:pos="10206"/>
        </w:tabs>
        <w:spacing w:after="0"/>
        <w:ind w:right="51"/>
        <w:jc w:val="both"/>
        <w:rPr>
          <w:rFonts w:ascii="Arial" w:eastAsia="Symbol" w:hAnsi="Arial" w:cs="Arial"/>
          <w:color w:val="000000"/>
          <w:sz w:val="24"/>
          <w:szCs w:val="24"/>
        </w:rPr>
      </w:pPr>
    </w:p>
    <w:p w14:paraId="1FDBE9BB" w14:textId="77777777" w:rsidR="003D3C78" w:rsidRDefault="003D3C78" w:rsidP="003D3C78">
      <w:pPr>
        <w:tabs>
          <w:tab w:val="left" w:pos="1134"/>
          <w:tab w:val="left" w:pos="1418"/>
          <w:tab w:val="left" w:pos="9923"/>
          <w:tab w:val="left" w:pos="10206"/>
        </w:tabs>
        <w:spacing w:after="0"/>
        <w:ind w:right="51"/>
        <w:jc w:val="both"/>
        <w:rPr>
          <w:rFonts w:ascii="Arial" w:eastAsia="Symbol" w:hAnsi="Arial" w:cs="Arial"/>
          <w:color w:val="000000"/>
          <w:sz w:val="24"/>
          <w:szCs w:val="24"/>
        </w:rPr>
      </w:pPr>
    </w:p>
    <w:p w14:paraId="52A268C0"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SEXTA – DA DOTAÇÃO ORÇAMENTÁRIA </w:t>
      </w:r>
    </w:p>
    <w:p w14:paraId="3B9961F8"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6.1. </w:t>
      </w:r>
      <w:r>
        <w:rPr>
          <w:rFonts w:ascii="Times New Roman" w:hAnsi="Times New Roman" w:cs="Times New Roman"/>
          <w:sz w:val="24"/>
          <w:szCs w:val="24"/>
        </w:rPr>
        <w:t xml:space="preserve">As despesas decorrentes do presente instrumento correrão à conta da seguinte dotação orçamentária: </w:t>
      </w:r>
    </w:p>
    <w:tbl>
      <w:tblPr>
        <w:tblW w:w="6850" w:type="dxa"/>
        <w:tblInd w:w="1427" w:type="dxa"/>
        <w:tblLayout w:type="fixed"/>
        <w:tblLook w:val="0000" w:firstRow="0" w:lastRow="0" w:firstColumn="0" w:lastColumn="0" w:noHBand="0" w:noVBand="0"/>
      </w:tblPr>
      <w:tblGrid>
        <w:gridCol w:w="3426"/>
        <w:gridCol w:w="3424"/>
      </w:tblGrid>
      <w:tr w:rsidR="003D3C78" w14:paraId="50C957A2"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0650473B" w14:textId="77777777" w:rsidR="003D3C78" w:rsidRDefault="003D3C78" w:rsidP="00FF154B">
            <w:pPr>
              <w:jc w:val="center"/>
              <w:rPr>
                <w:rFonts w:ascii="Times New Roman" w:hAnsi="Times New Roman" w:cs="Times New Roman"/>
                <w:sz w:val="24"/>
                <w:szCs w:val="24"/>
              </w:rPr>
            </w:pPr>
            <w:r>
              <w:rPr>
                <w:rFonts w:ascii="Times New Roman" w:hAnsi="Times New Roman" w:cs="Times New Roman"/>
                <w:b/>
                <w:bCs/>
                <w:sz w:val="24"/>
                <w:szCs w:val="24"/>
              </w:rPr>
              <w:lastRenderedPageBreak/>
              <w:t>Dotação Utilizada</w:t>
            </w:r>
          </w:p>
        </w:tc>
      </w:tr>
      <w:tr w:rsidR="003D3C78" w14:paraId="7680894C"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5733BA57" w14:textId="77777777" w:rsidR="003D3C78" w:rsidRDefault="003D3C78" w:rsidP="00FF154B">
            <w:pPr>
              <w:jc w:val="center"/>
              <w:rPr>
                <w:rFonts w:ascii="Times New Roman" w:hAnsi="Times New Roman" w:cs="Times New Roman"/>
                <w:b/>
                <w:bCs/>
                <w:sz w:val="20"/>
                <w:szCs w:val="20"/>
              </w:rPr>
            </w:pPr>
            <w:r>
              <w:rPr>
                <w:rFonts w:ascii="Times New Roman" w:hAnsi="Times New Roman" w:cs="Times New Roman"/>
                <w:b/>
                <w:bCs/>
                <w:sz w:val="20"/>
                <w:szCs w:val="20"/>
              </w:rPr>
              <w:t>CÂMARA MUNICIPAL DE LASSANCE</w:t>
            </w:r>
          </w:p>
        </w:tc>
      </w:tr>
      <w:tr w:rsidR="003D3C78" w14:paraId="38578A7C"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3C2025D1"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UNIDADE ORÇAMENTÁRIA: 02 - SECRETARIA DA CÂMARA</w:t>
            </w:r>
          </w:p>
        </w:tc>
      </w:tr>
      <w:tr w:rsidR="003D3C78" w14:paraId="707A6971" w14:textId="77777777" w:rsidTr="00FF154B">
        <w:trPr>
          <w:trHeight w:val="201"/>
        </w:trPr>
        <w:tc>
          <w:tcPr>
            <w:tcW w:w="6849" w:type="dxa"/>
            <w:gridSpan w:val="2"/>
            <w:tcBorders>
              <w:top w:val="single" w:sz="4" w:space="0" w:color="000000"/>
              <w:left w:val="single" w:sz="4" w:space="0" w:color="000000"/>
              <w:bottom w:val="single" w:sz="4" w:space="0" w:color="000000"/>
              <w:right w:val="single" w:sz="4" w:space="0" w:color="000000"/>
            </w:tcBorders>
          </w:tcPr>
          <w:p w14:paraId="11687C6F" w14:textId="77777777" w:rsidR="003D3C78" w:rsidRDefault="003D3C78" w:rsidP="00FF154B">
            <w:pPr>
              <w:jc w:val="both"/>
              <w:rPr>
                <w:rFonts w:ascii="Times New Roman" w:hAnsi="Times New Roman" w:cs="Times New Roman"/>
                <w:b/>
                <w:bCs/>
                <w:sz w:val="20"/>
                <w:szCs w:val="20"/>
              </w:rPr>
            </w:pPr>
            <w:r>
              <w:rPr>
                <w:rFonts w:ascii="Times New Roman" w:hAnsi="Times New Roman" w:cs="Times New Roman"/>
                <w:b/>
                <w:bCs/>
                <w:sz w:val="20"/>
                <w:szCs w:val="20"/>
              </w:rPr>
              <w:t>SUBUNIDADE ORÇAMENTÁRIA: 01 – SECRETARIA DA CÂMARA</w:t>
            </w:r>
          </w:p>
        </w:tc>
      </w:tr>
      <w:tr w:rsidR="003D3C78" w14:paraId="2D58414A"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232BF9F5"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CÓDIGO</w:t>
            </w:r>
          </w:p>
        </w:tc>
        <w:tc>
          <w:tcPr>
            <w:tcW w:w="3424" w:type="dxa"/>
            <w:tcBorders>
              <w:top w:val="single" w:sz="4" w:space="0" w:color="000000"/>
              <w:left w:val="single" w:sz="4" w:space="0" w:color="000000"/>
              <w:bottom w:val="single" w:sz="4" w:space="0" w:color="000000"/>
              <w:right w:val="single" w:sz="4" w:space="0" w:color="000000"/>
            </w:tcBorders>
          </w:tcPr>
          <w:p w14:paraId="6920E0AD" w14:textId="77777777" w:rsidR="003D3C78" w:rsidRDefault="003D3C78" w:rsidP="00FF154B">
            <w:pPr>
              <w:jc w:val="center"/>
              <w:rPr>
                <w:rFonts w:ascii="Times New Roman" w:hAnsi="Times New Roman" w:cs="Times New Roman"/>
                <w:sz w:val="20"/>
                <w:szCs w:val="20"/>
              </w:rPr>
            </w:pPr>
            <w:r>
              <w:rPr>
                <w:rFonts w:ascii="Times New Roman" w:hAnsi="Times New Roman" w:cs="Times New Roman"/>
                <w:b/>
                <w:bCs/>
                <w:sz w:val="20"/>
                <w:szCs w:val="20"/>
              </w:rPr>
              <w:t>DESCRIÇÃO</w:t>
            </w:r>
          </w:p>
        </w:tc>
      </w:tr>
      <w:tr w:rsidR="003D3C78" w14:paraId="4D02B505" w14:textId="77777777" w:rsidTr="00FF154B">
        <w:trPr>
          <w:trHeight w:val="93"/>
        </w:trPr>
        <w:tc>
          <w:tcPr>
            <w:tcW w:w="3425" w:type="dxa"/>
            <w:tcBorders>
              <w:top w:val="single" w:sz="4" w:space="0" w:color="000000"/>
              <w:left w:val="single" w:sz="4" w:space="0" w:color="000000"/>
              <w:bottom w:val="single" w:sz="4" w:space="0" w:color="000000"/>
              <w:right w:val="single" w:sz="4" w:space="0" w:color="000000"/>
            </w:tcBorders>
          </w:tcPr>
          <w:p w14:paraId="2DCD71B3" w14:textId="7B4616F4" w:rsidR="003D3C78" w:rsidRDefault="003D3C78" w:rsidP="00FF154B">
            <w:pPr>
              <w:jc w:val="center"/>
              <w:rPr>
                <w:rFonts w:ascii="Times New Roman" w:hAnsi="Times New Roman" w:cs="Times New Roman"/>
                <w:sz w:val="20"/>
                <w:szCs w:val="20"/>
                <w:highlight w:val="yellow"/>
              </w:rPr>
            </w:pPr>
            <w:r>
              <w:rPr>
                <w:rFonts w:ascii="Times New Roman" w:hAnsi="Times New Roman" w:cs="Times New Roman"/>
                <w:sz w:val="20"/>
                <w:szCs w:val="20"/>
              </w:rPr>
              <w:t>01.122.0002.1001</w:t>
            </w:r>
            <w:r w:rsidR="00572327">
              <w:rPr>
                <w:rFonts w:ascii="Times New Roman" w:hAnsi="Times New Roman" w:cs="Times New Roman"/>
                <w:sz w:val="20"/>
                <w:szCs w:val="20"/>
              </w:rPr>
              <w:t xml:space="preserve"> 44905200</w:t>
            </w:r>
          </w:p>
        </w:tc>
        <w:tc>
          <w:tcPr>
            <w:tcW w:w="3424" w:type="dxa"/>
            <w:tcBorders>
              <w:top w:val="single" w:sz="4" w:space="0" w:color="000000"/>
              <w:left w:val="single" w:sz="4" w:space="0" w:color="000000"/>
              <w:bottom w:val="single" w:sz="4" w:space="0" w:color="000000"/>
              <w:right w:val="single" w:sz="4" w:space="0" w:color="000000"/>
            </w:tcBorders>
          </w:tcPr>
          <w:p w14:paraId="3D8FB43F" w14:textId="77777777" w:rsidR="003D3C78" w:rsidRDefault="003D3C78" w:rsidP="00FF154B">
            <w:pPr>
              <w:jc w:val="center"/>
              <w:rPr>
                <w:rFonts w:ascii="Times New Roman" w:hAnsi="Times New Roman" w:cs="Times New Roman"/>
                <w:sz w:val="20"/>
                <w:szCs w:val="20"/>
                <w:highlight w:val="yellow"/>
              </w:rPr>
            </w:pPr>
            <w:r>
              <w:rPr>
                <w:rFonts w:ascii="Times New Roman" w:hAnsi="Times New Roman" w:cs="Times New Roman"/>
                <w:sz w:val="20"/>
                <w:szCs w:val="20"/>
              </w:rPr>
              <w:t>AQUISIÇÃO DE VEÍCULOS, UTENCILIOS E EQUIPAMENTOS</w:t>
            </w:r>
          </w:p>
        </w:tc>
      </w:tr>
    </w:tbl>
    <w:p w14:paraId="7BE75C60" w14:textId="77777777" w:rsidR="003D3C78" w:rsidRDefault="003D3C78" w:rsidP="003D3C78">
      <w:pPr>
        <w:spacing w:line="360" w:lineRule="auto"/>
        <w:jc w:val="both"/>
        <w:rPr>
          <w:rFonts w:ascii="Times New Roman" w:hAnsi="Times New Roman" w:cs="Times New Roman"/>
          <w:b/>
          <w:bCs/>
          <w:sz w:val="24"/>
          <w:szCs w:val="24"/>
        </w:rPr>
      </w:pPr>
    </w:p>
    <w:p w14:paraId="75CFCDBA" w14:textId="77777777" w:rsidR="003D3C78" w:rsidRDefault="003D3C78" w:rsidP="003D3C78">
      <w:pPr>
        <w:spacing w:line="360" w:lineRule="auto"/>
        <w:jc w:val="both"/>
        <w:rPr>
          <w:rFonts w:ascii="Times New Roman" w:hAnsi="Times New Roman" w:cs="Times New Roman"/>
          <w:b/>
          <w:bCs/>
          <w:sz w:val="24"/>
          <w:szCs w:val="24"/>
        </w:rPr>
      </w:pPr>
    </w:p>
    <w:p w14:paraId="40144657"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SÉTIMA – DAS OBRIGAÇÕES DA CONTRATADA </w:t>
      </w:r>
    </w:p>
    <w:p w14:paraId="64DB557D"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7.1. </w:t>
      </w:r>
      <w:r>
        <w:rPr>
          <w:rFonts w:ascii="Times New Roman" w:hAnsi="Times New Roman" w:cs="Times New Roman"/>
          <w:sz w:val="24"/>
          <w:szCs w:val="24"/>
        </w:rPr>
        <w:t>Além das obrigações legais, regulamentares e das demais constantes deste instrumento e seus anexos, obriga-se, ainda, a empresa vencedora a:</w:t>
      </w:r>
      <w:r>
        <w:rPr>
          <w:rFonts w:ascii="Times New Roman" w:hAnsi="Times New Roman" w:cs="Times New Roman"/>
          <w:b/>
          <w:bCs/>
          <w:sz w:val="24"/>
          <w:szCs w:val="24"/>
        </w:rPr>
        <w:t xml:space="preserve"> </w:t>
      </w:r>
    </w:p>
    <w:p w14:paraId="4D6B8D1A"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7.1.1. </w:t>
      </w:r>
      <w:r>
        <w:rPr>
          <w:rFonts w:ascii="Times New Roman" w:hAnsi="Times New Roman" w:cs="Times New Roman"/>
          <w:sz w:val="24"/>
          <w:szCs w:val="24"/>
        </w:rPr>
        <w:t xml:space="preserve">E-MAIL INSTITUCIONAL: É dever da empresa vencedora/contratada manter durante o período de vigência do contrato/serviço, e-mail institucional, oficial, atualizado, vigente e operacional, para executar os contatos oficiais com a Câmara Municipal de Lassance, para realização de contratos, adendos, renovações, notificações, ofícios e todos demais atos administrativos. </w:t>
      </w:r>
    </w:p>
    <w:p w14:paraId="3210FF7B" w14:textId="77777777" w:rsidR="003D3C78" w:rsidRDefault="005446DB"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7.2</w:t>
      </w:r>
      <w:r w:rsidR="003D3C78">
        <w:rPr>
          <w:rFonts w:ascii="Times New Roman" w:hAnsi="Times New Roman" w:cs="Times New Roman"/>
          <w:b/>
          <w:bCs/>
          <w:sz w:val="24"/>
          <w:szCs w:val="24"/>
        </w:rPr>
        <w:t>.</w:t>
      </w:r>
      <w:r w:rsidR="003D3C78">
        <w:rPr>
          <w:rFonts w:ascii="Times New Roman" w:hAnsi="Times New Roman" w:cs="Times New Roman"/>
          <w:sz w:val="24"/>
          <w:szCs w:val="24"/>
        </w:rPr>
        <w:t xml:space="preserve"> Cumprir rigorosamente com o disposto no Edital e demais anexos. </w:t>
      </w:r>
    </w:p>
    <w:p w14:paraId="5125CDC6" w14:textId="77777777" w:rsidR="003D3C78" w:rsidRDefault="005446DB"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7.3</w:t>
      </w:r>
      <w:r w:rsidR="003D3C78">
        <w:rPr>
          <w:rFonts w:ascii="Times New Roman" w:hAnsi="Times New Roman" w:cs="Times New Roman"/>
          <w:b/>
          <w:bCs/>
          <w:sz w:val="24"/>
          <w:szCs w:val="24"/>
        </w:rPr>
        <w:t>.</w:t>
      </w:r>
      <w:r w:rsidR="003D3C78">
        <w:rPr>
          <w:rFonts w:ascii="Times New Roman" w:hAnsi="Times New Roman" w:cs="Times New Roman"/>
          <w:sz w:val="24"/>
          <w:szCs w:val="24"/>
        </w:rPr>
        <w:t xml:space="preserve"> Manter durante a execução deste contrato todas as condições de habilitação e qualificação exigidas na licitação. </w:t>
      </w:r>
    </w:p>
    <w:p w14:paraId="325418B2" w14:textId="77777777" w:rsidR="003D3C78" w:rsidRDefault="005446DB"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7.4</w:t>
      </w:r>
      <w:r w:rsidR="003D3C78">
        <w:rPr>
          <w:rFonts w:ascii="Times New Roman" w:hAnsi="Times New Roman" w:cs="Times New Roman"/>
          <w:b/>
          <w:bCs/>
          <w:sz w:val="24"/>
          <w:szCs w:val="24"/>
        </w:rPr>
        <w:t>.</w:t>
      </w:r>
      <w:r w:rsidR="003D3C78">
        <w:rPr>
          <w:rFonts w:ascii="Times New Roman" w:hAnsi="Times New Roman" w:cs="Times New Roman"/>
          <w:sz w:val="24"/>
          <w:szCs w:val="24"/>
        </w:rPr>
        <w:t xml:space="preserve"> Responsabilizar-se pelos ônus resultantes de quaisquer ações, demandas, custos e despesas decorrentes de danos, ocorridos por culpa sua ou de qualquer de seus empregados e prepostos, obrigando-se</w:t>
      </w:r>
      <w:r w:rsidR="002B160D">
        <w:rPr>
          <w:rFonts w:ascii="Times New Roman" w:hAnsi="Times New Roman" w:cs="Times New Roman"/>
          <w:sz w:val="24"/>
          <w:szCs w:val="24"/>
        </w:rPr>
        <w:t>, outrossim,</w:t>
      </w:r>
      <w:r w:rsidR="003D3C78">
        <w:rPr>
          <w:rFonts w:ascii="Times New Roman" w:hAnsi="Times New Roman" w:cs="Times New Roman"/>
          <w:sz w:val="24"/>
          <w:szCs w:val="24"/>
        </w:rPr>
        <w:t xml:space="preserve"> por quaisquer responsabilidades decorrentes de ações judiciais movidas por terceiros, que lhe venham a ser exigidas por força da Lei, ligadas ao cumprimento do presente Instrumento. </w:t>
      </w:r>
    </w:p>
    <w:p w14:paraId="5F44307D" w14:textId="77777777" w:rsidR="003D3C78" w:rsidRDefault="005446DB"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7.5</w:t>
      </w:r>
      <w:r w:rsidR="003D3C78">
        <w:rPr>
          <w:rFonts w:ascii="Times New Roman" w:hAnsi="Times New Roman" w:cs="Times New Roman"/>
          <w:b/>
          <w:bCs/>
          <w:sz w:val="24"/>
          <w:szCs w:val="24"/>
        </w:rPr>
        <w:t>.</w:t>
      </w:r>
      <w:r w:rsidR="003D3C78">
        <w:rPr>
          <w:rFonts w:ascii="Times New Roman" w:hAnsi="Times New Roman" w:cs="Times New Roman"/>
          <w:sz w:val="24"/>
          <w:szCs w:val="24"/>
        </w:rPr>
        <w:t xml:space="preserve"> Responder por danos materiais ou físicos, causados por seus empregados, diretamente à Câmara Municipal de Lassance ou a terceiros, decorrente de sua culpa ou dolo. </w:t>
      </w:r>
    </w:p>
    <w:p w14:paraId="560524B8" w14:textId="77777777" w:rsidR="003D3C78" w:rsidRDefault="005446DB"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7.6</w:t>
      </w:r>
      <w:r w:rsidR="003D3C78">
        <w:rPr>
          <w:rFonts w:ascii="Times New Roman" w:hAnsi="Times New Roman" w:cs="Times New Roman"/>
          <w:b/>
          <w:bCs/>
          <w:sz w:val="24"/>
          <w:szCs w:val="24"/>
        </w:rPr>
        <w:t>.</w:t>
      </w:r>
      <w:r w:rsidR="003D3C78">
        <w:rPr>
          <w:rFonts w:ascii="Times New Roman" w:hAnsi="Times New Roman" w:cs="Times New Roman"/>
          <w:sz w:val="24"/>
          <w:szCs w:val="24"/>
        </w:rPr>
        <w:t xml:space="preserve"> Em tudo agir segundo as diretrizes da Administração.</w:t>
      </w:r>
    </w:p>
    <w:p w14:paraId="1E5E839B" w14:textId="77777777" w:rsidR="003D3C78" w:rsidRDefault="003D3C78" w:rsidP="003D3C78">
      <w:pPr>
        <w:spacing w:line="360" w:lineRule="auto"/>
        <w:jc w:val="both"/>
        <w:rPr>
          <w:rFonts w:ascii="Times New Roman" w:hAnsi="Times New Roman" w:cs="Times New Roman"/>
          <w:sz w:val="24"/>
          <w:szCs w:val="24"/>
        </w:rPr>
      </w:pPr>
    </w:p>
    <w:p w14:paraId="2AEBA634"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OITAVA - DAS OBRIGAÇÕES DO CONTRATANTE </w:t>
      </w:r>
    </w:p>
    <w:p w14:paraId="2D53EB03"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8.1.</w:t>
      </w:r>
      <w:r>
        <w:rPr>
          <w:rFonts w:ascii="Times New Roman" w:hAnsi="Times New Roman" w:cs="Times New Roman"/>
          <w:sz w:val="24"/>
          <w:szCs w:val="24"/>
        </w:rPr>
        <w:t xml:space="preserve"> O regime jurídico desta contratação confere ao contratante as prerrogativas do Art. 104 da Lei n° 14.133/21. </w:t>
      </w:r>
    </w:p>
    <w:p w14:paraId="076BAEEE"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8.2.</w:t>
      </w:r>
      <w:r>
        <w:rPr>
          <w:rFonts w:ascii="Times New Roman" w:hAnsi="Times New Roman" w:cs="Times New Roman"/>
          <w:sz w:val="24"/>
          <w:szCs w:val="24"/>
        </w:rPr>
        <w:t xml:space="preserve"> Constituem obrigações do CONTRATANTE, além da constante do Art. 115 da Lei n.º 14.133/21, as especificadas no Edital. </w:t>
      </w:r>
    </w:p>
    <w:p w14:paraId="492295F6"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8.3.</w:t>
      </w:r>
      <w:r>
        <w:rPr>
          <w:rFonts w:ascii="Times New Roman" w:hAnsi="Times New Roman" w:cs="Times New Roman"/>
          <w:sz w:val="24"/>
          <w:szCs w:val="24"/>
        </w:rPr>
        <w:t xml:space="preserve"> Acompanhar, fiscalizar e avaliar os serviços do objeto deste Contrato. </w:t>
      </w:r>
    </w:p>
    <w:p w14:paraId="4EDFCC5E"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Emitir as ordens de serviços à empresa vencedora, de acordo com as necessidades, respeitando os prazos para atendimentos; </w:t>
      </w:r>
    </w:p>
    <w:p w14:paraId="7AB00F5B"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8.5.</w:t>
      </w:r>
      <w:r>
        <w:rPr>
          <w:rFonts w:ascii="Times New Roman" w:hAnsi="Times New Roman" w:cs="Times New Roman"/>
          <w:sz w:val="24"/>
          <w:szCs w:val="24"/>
        </w:rPr>
        <w:t xml:space="preserve"> Prestar as informações e os esclarecimentos que venham a ser solicitados pelo licitante vencedor;</w:t>
      </w:r>
    </w:p>
    <w:p w14:paraId="4F4A14C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8.6. </w:t>
      </w:r>
      <w:r>
        <w:rPr>
          <w:rFonts w:ascii="Times New Roman" w:hAnsi="Times New Roman" w:cs="Times New Roman"/>
          <w:sz w:val="24"/>
          <w:szCs w:val="24"/>
        </w:rPr>
        <w:t>Efetuar o pagamento na forma ajustada no Edital e no Instrumento Contratual;</w:t>
      </w:r>
      <w:r>
        <w:rPr>
          <w:rFonts w:ascii="Times New Roman" w:hAnsi="Times New Roman" w:cs="Times New Roman"/>
          <w:b/>
          <w:bCs/>
          <w:sz w:val="24"/>
          <w:szCs w:val="24"/>
        </w:rPr>
        <w:t xml:space="preserve"> </w:t>
      </w:r>
    </w:p>
    <w:p w14:paraId="680B5CAC"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8.7. </w:t>
      </w:r>
      <w:r>
        <w:rPr>
          <w:rFonts w:ascii="Times New Roman" w:hAnsi="Times New Roman" w:cs="Times New Roman"/>
          <w:sz w:val="24"/>
          <w:szCs w:val="24"/>
        </w:rPr>
        <w:t>Cumprir com as demais obrigações constantes no Edital e outras previstas no Contrato/ata de registro de preço.</w:t>
      </w:r>
      <w:r>
        <w:rPr>
          <w:rFonts w:ascii="Times New Roman" w:hAnsi="Times New Roman" w:cs="Times New Roman"/>
          <w:b/>
          <w:bCs/>
          <w:sz w:val="24"/>
          <w:szCs w:val="24"/>
        </w:rPr>
        <w:t xml:space="preserve"> </w:t>
      </w:r>
    </w:p>
    <w:p w14:paraId="16EF188A" w14:textId="77777777" w:rsidR="003D3C78" w:rsidRDefault="003D3C78" w:rsidP="003D3C78">
      <w:pPr>
        <w:spacing w:line="360" w:lineRule="auto"/>
        <w:jc w:val="both"/>
        <w:rPr>
          <w:rFonts w:ascii="Times New Roman" w:hAnsi="Times New Roman" w:cs="Times New Roman"/>
          <w:b/>
          <w:bCs/>
          <w:sz w:val="24"/>
          <w:szCs w:val="24"/>
        </w:rPr>
      </w:pPr>
    </w:p>
    <w:p w14:paraId="6D8D28BE"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NONA – DA </w:t>
      </w:r>
      <w:r w:rsidRPr="0073511F">
        <w:rPr>
          <w:rFonts w:ascii="Times New Roman" w:hAnsi="Times New Roman" w:cs="Times New Roman"/>
          <w:b/>
          <w:bCs/>
          <w:sz w:val="24"/>
          <w:szCs w:val="24"/>
        </w:rPr>
        <w:t>EXTINÇÃO DO CONTRATO</w:t>
      </w:r>
      <w:r>
        <w:rPr>
          <w:rFonts w:ascii="Times New Roman" w:hAnsi="Times New Roman" w:cs="Times New Roman"/>
          <w:b/>
          <w:bCs/>
          <w:sz w:val="24"/>
          <w:szCs w:val="24"/>
        </w:rPr>
        <w:t xml:space="preserve"> </w:t>
      </w:r>
    </w:p>
    <w:p w14:paraId="5B60ED38" w14:textId="77777777" w:rsidR="003D3C78" w:rsidRPr="0073511F"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9.1. </w:t>
      </w:r>
      <w:r>
        <w:rPr>
          <w:rFonts w:ascii="Times New Roman" w:hAnsi="Times New Roman" w:cs="Times New Roman"/>
          <w:sz w:val="24"/>
          <w:szCs w:val="24"/>
        </w:rPr>
        <w:t xml:space="preserve">O contrato celebrado poderá ser rescindido a qualquer momento, nos termos dos Art. 137 a 139 da Lei 14.133/21 e suas sucessivas alterações posteriores, sem direito a qualquer indenização. </w:t>
      </w:r>
    </w:p>
    <w:p w14:paraId="30796246" w14:textId="77777777" w:rsidR="003D3C78" w:rsidRDefault="003D3C78" w:rsidP="003D3C78">
      <w:pPr>
        <w:spacing w:line="360" w:lineRule="auto"/>
        <w:jc w:val="both"/>
        <w:rPr>
          <w:rFonts w:ascii="Times New Roman" w:hAnsi="Times New Roman" w:cs="Times New Roman"/>
          <w:sz w:val="24"/>
          <w:szCs w:val="24"/>
        </w:rPr>
      </w:pPr>
    </w:p>
    <w:p w14:paraId="3BBBE49B"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DÉCIMA - DAS PENALIDADES </w:t>
      </w:r>
    </w:p>
    <w:p w14:paraId="323DEB98"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10.1.</w:t>
      </w:r>
      <w:r>
        <w:rPr>
          <w:rFonts w:ascii="Times New Roman" w:hAnsi="Times New Roman" w:cs="Times New Roman"/>
          <w:sz w:val="24"/>
          <w:szCs w:val="24"/>
        </w:rPr>
        <w:t xml:space="preserve"> O descumprimento total ou parcial das obrigações assumidas pela CONTRATADA ou não veracidade das informações prestadas, poderá acarretar, resguardados os preceitos legais pertinentes, sendo-lhe garantida a prévia defesa, nas seguintes sanções: </w:t>
      </w:r>
    </w:p>
    <w:p w14:paraId="0C840588"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lastRenderedPageBreak/>
        <w:t>a)</w:t>
      </w:r>
      <w:r>
        <w:rPr>
          <w:rFonts w:ascii="Times New Roman" w:hAnsi="Times New Roman" w:cs="Times New Roman"/>
          <w:sz w:val="24"/>
          <w:szCs w:val="24"/>
        </w:rPr>
        <w:t xml:space="preserve"> Advertência pelo atraso de até 10 (dez) dias corridos e sem prejuízo para a Câmara Municipal de Lassance, na entrega da mercadoria/prestação do serviço/execução da obra, ainda que inicial, intermediário ou de substituição/reposição. </w:t>
      </w:r>
    </w:p>
    <w:p w14:paraId="3FD4E7AE"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Multa de até 10% do total do contrato/ordem de compra/serviço para o caso de atraso superior a 10 (dez) dias corridos ou em situações que acarretem prejuízo a Administração, na entrega da mercadoria/prestação do serviço/execução da obra, ainda que inicial, intermediário ou de substituição/reposição. </w:t>
      </w:r>
    </w:p>
    <w:p w14:paraId="65C8DDAB"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Multa de até 10% do total do contrato/ordem de compra/serviço para o caso de execução imperfeita do objeto. </w:t>
      </w:r>
    </w:p>
    <w:p w14:paraId="65ECD2B1"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Multa de até 20% sobre o valor total do contrato/ordem de compra/serviço se deixar de entregar a mercadoria/prestar o serviço/executar a obra, no prazo determinado, ainda que inicial, intermediário ou de substituição/reposição. e </w:t>
      </w:r>
    </w:p>
    <w:p w14:paraId="495BCDE1"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Multa de até 20% sobre o valor total do contrato/ordem de compra/serviço se deixar de entregar a mercadoria/prestar o serviço/executar a obra, no prazo determinado, ainda que inicial, intermediário ou de substituição/reposição. </w:t>
      </w:r>
    </w:p>
    <w:p w14:paraId="61F61B0F"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Impedimento de licitar e contratar, nos termos do art. 156, §4º, da Lei 14.133/21; </w:t>
      </w:r>
    </w:p>
    <w:p w14:paraId="397904FD"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sz w:val="24"/>
          <w:szCs w:val="24"/>
        </w:rPr>
        <w:t xml:space="preserve"> Declaração de inidoneidade para licitar ou contratar, nos termos do art. 156, §5º, da Lei 14.133/21; </w:t>
      </w:r>
    </w:p>
    <w:p w14:paraId="72C11F05"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10.2.</w:t>
      </w:r>
      <w:r>
        <w:rPr>
          <w:rFonts w:ascii="Times New Roman" w:hAnsi="Times New Roman" w:cs="Times New Roman"/>
          <w:sz w:val="24"/>
          <w:szCs w:val="24"/>
        </w:rPr>
        <w:t xml:space="preserve"> As penalidades acima relacionadas não são exaustivas, mas sim exemplificativas, podendo outras ocorrências ser analisadas e ter aplicação por analogia e de acordo com a Lei nº 14.133/21, em especial aos artigos 155 a 163. </w:t>
      </w:r>
    </w:p>
    <w:p w14:paraId="75CFFD19"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10.3.</w:t>
      </w:r>
      <w:r>
        <w:rPr>
          <w:rFonts w:ascii="Times New Roman" w:hAnsi="Times New Roman" w:cs="Times New Roman"/>
          <w:sz w:val="24"/>
          <w:szCs w:val="24"/>
        </w:rPr>
        <w:t xml:space="preserve"> As sanções aqui previstas são independentes entre si, podendo ser aplicadas isoladas ou cumulativamente, sem prejuízo de outras medidas cabíveis. </w:t>
      </w:r>
    </w:p>
    <w:p w14:paraId="472D92B4" w14:textId="77777777" w:rsidR="003D3C78" w:rsidRDefault="003D3C78" w:rsidP="003D3C78">
      <w:pPr>
        <w:spacing w:line="360" w:lineRule="auto"/>
        <w:jc w:val="both"/>
        <w:rPr>
          <w:rFonts w:ascii="Times New Roman" w:hAnsi="Times New Roman" w:cs="Times New Roman"/>
          <w:sz w:val="24"/>
          <w:szCs w:val="24"/>
        </w:rPr>
      </w:pPr>
    </w:p>
    <w:p w14:paraId="3A61EF83"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CLÁUSULA DÉCIMA PRIMEIRA - DA CESSÃO</w:t>
      </w:r>
    </w:p>
    <w:p w14:paraId="5A2E528C"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11.1. </w:t>
      </w:r>
      <w:r>
        <w:rPr>
          <w:rFonts w:ascii="Times New Roman" w:hAnsi="Times New Roman" w:cs="Times New Roman"/>
          <w:sz w:val="24"/>
          <w:szCs w:val="24"/>
        </w:rPr>
        <w:t>A Contratada não poderá ceder ou transferir o contrato sem a autorização expressa da Contratante, exceto nos casos previstos em lei.</w:t>
      </w:r>
    </w:p>
    <w:p w14:paraId="3E21BC85" w14:textId="77777777" w:rsidR="003D3C78" w:rsidRDefault="003D3C78" w:rsidP="003D3C78">
      <w:pPr>
        <w:spacing w:line="360" w:lineRule="auto"/>
        <w:jc w:val="both"/>
        <w:rPr>
          <w:rFonts w:ascii="Times New Roman" w:hAnsi="Times New Roman" w:cs="Times New Roman"/>
          <w:b/>
          <w:bCs/>
          <w:sz w:val="24"/>
          <w:szCs w:val="24"/>
        </w:rPr>
      </w:pPr>
    </w:p>
    <w:p w14:paraId="2F4A173B"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DÉCIMA SEGUNDA - DA FUNDAMENTAÇÃO LEGAL </w:t>
      </w:r>
    </w:p>
    <w:p w14:paraId="4869EEE7"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12.1. </w:t>
      </w:r>
      <w:r>
        <w:rPr>
          <w:rFonts w:ascii="Times New Roman" w:hAnsi="Times New Roman" w:cs="Times New Roman"/>
          <w:sz w:val="24"/>
          <w:szCs w:val="24"/>
        </w:rPr>
        <w:t>O presente contrato é regido pela Lei nº 14.133/21, bem como pelas cláusulas e condições constantes do Edital do Pregão Eletrônico nº 01</w:t>
      </w:r>
      <w:r w:rsidRPr="00C426EE">
        <w:rPr>
          <w:rFonts w:ascii="Times New Roman" w:hAnsi="Times New Roman" w:cs="Times New Roman"/>
          <w:sz w:val="24"/>
          <w:szCs w:val="24"/>
        </w:rPr>
        <w:t>/2025</w:t>
      </w:r>
      <w:r>
        <w:rPr>
          <w:rFonts w:ascii="Times New Roman" w:hAnsi="Times New Roman" w:cs="Times New Roman"/>
          <w:sz w:val="24"/>
          <w:szCs w:val="24"/>
        </w:rPr>
        <w:t xml:space="preserve">, Processo Licitatório nº </w:t>
      </w:r>
      <w:r w:rsidRPr="0050262A">
        <w:rPr>
          <w:rFonts w:ascii="Times New Roman" w:hAnsi="Times New Roman" w:cs="Times New Roman"/>
          <w:sz w:val="24"/>
          <w:szCs w:val="24"/>
        </w:rPr>
        <w:t>01/</w:t>
      </w:r>
      <w:r w:rsidRPr="00C426EE">
        <w:rPr>
          <w:rFonts w:ascii="Times New Roman" w:hAnsi="Times New Roman" w:cs="Times New Roman"/>
          <w:sz w:val="24"/>
          <w:szCs w:val="24"/>
        </w:rPr>
        <w:t>2025</w:t>
      </w:r>
      <w:r>
        <w:rPr>
          <w:rFonts w:ascii="Times New Roman" w:hAnsi="Times New Roman" w:cs="Times New Roman"/>
          <w:sz w:val="24"/>
          <w:szCs w:val="24"/>
        </w:rPr>
        <w:t>.</w:t>
      </w:r>
    </w:p>
    <w:p w14:paraId="22FEDDCD"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12.2. </w:t>
      </w:r>
      <w:r>
        <w:rPr>
          <w:rFonts w:ascii="Times New Roman" w:hAnsi="Times New Roman" w:cs="Times New Roman"/>
          <w:sz w:val="24"/>
          <w:szCs w:val="24"/>
        </w:rPr>
        <w:t>Os casos omissos serão resolvidos à luz da Lei Federal nº. 14.133/21, recorrendo-se à analogia, aos costumes e aos princípios gerais de direito.</w:t>
      </w:r>
      <w:r>
        <w:rPr>
          <w:rFonts w:ascii="Times New Roman" w:hAnsi="Times New Roman" w:cs="Times New Roman"/>
          <w:b/>
          <w:bCs/>
          <w:sz w:val="24"/>
          <w:szCs w:val="24"/>
        </w:rPr>
        <w:t xml:space="preserve"> </w:t>
      </w:r>
    </w:p>
    <w:p w14:paraId="268FB8B2" w14:textId="77777777" w:rsidR="003D3C78" w:rsidRDefault="003D3C78" w:rsidP="003D3C78">
      <w:pPr>
        <w:spacing w:line="360" w:lineRule="auto"/>
        <w:jc w:val="both"/>
        <w:rPr>
          <w:rFonts w:ascii="Times New Roman" w:hAnsi="Times New Roman" w:cs="Times New Roman"/>
          <w:b/>
          <w:bCs/>
          <w:sz w:val="24"/>
          <w:szCs w:val="24"/>
        </w:rPr>
      </w:pPr>
    </w:p>
    <w:p w14:paraId="72AD597B"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DÉCIMA TERCEIRA - DO COMPROMISSO ANTICORRUPÇÃO </w:t>
      </w:r>
    </w:p>
    <w:p w14:paraId="7F4EB532"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13.1. </w:t>
      </w:r>
      <w:r>
        <w:rPr>
          <w:rFonts w:ascii="Times New Roman" w:hAnsi="Times New Roman" w:cs="Times New Roman"/>
          <w:sz w:val="24"/>
          <w:szCs w:val="24"/>
        </w:rPr>
        <w:t xml:space="preserve">As partes CONTRATANTES comprometem-se a observar os preceitos legais instituídos pelo ordenamento jurídico brasileiro no que tange ao combate à corrupção, em especial a Lei nº 12.846, de 1º de agosto de 2013, e, no que forem aplicáveis, os seguintes tratados internacionais: Convenção sobre o Combate da Corrupção de Funcionários Públicos Estrangeiros em Transações Comerciais Internacionais (Convenção da OCDE) - promulgada pelo Decreto nº 3.678, de 30 de novembro de 2000; a Convenção Interamericana Contra a Corrupção (Convenção da OEA) - promulgada pelo Decreto nº 4.410, de 7 de outubro de 2002; e a Convenção das Nações Unidas Contra a Corrupção (Convenção das Nações Unidas) - promulgada pelo Decreto nº 5.687, de 31 de janeiro de 2006. </w:t>
      </w:r>
    </w:p>
    <w:p w14:paraId="098A4690"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13.1.1.</w:t>
      </w:r>
      <w:r>
        <w:rPr>
          <w:rFonts w:ascii="Times New Roman" w:hAnsi="Times New Roman" w:cs="Times New Roman"/>
          <w:sz w:val="24"/>
          <w:szCs w:val="24"/>
        </w:rPr>
        <w:t xml:space="preserve"> A CONTRATADA </w:t>
      </w:r>
    </w:p>
    <w:p w14:paraId="18C1BE7C"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(i)</w:t>
      </w:r>
      <w:r>
        <w:rPr>
          <w:rFonts w:ascii="Times New Roman" w:hAnsi="Times New Roman" w:cs="Times New Roman"/>
          <w:sz w:val="24"/>
          <w:szCs w:val="24"/>
        </w:rPr>
        <w:t xml:space="preserve"> declara, por si e por seus administradores, funcionários, representantes e outras pessoas que agem em seu nome, direta ou indiretamente, estar ciente dos dispositivos contidos na Lei nº 12.846/2013; </w:t>
      </w:r>
    </w:p>
    <w:p w14:paraId="5BB5490D"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(ii)</w:t>
      </w:r>
      <w:r>
        <w:rPr>
          <w:rFonts w:ascii="Times New Roman" w:hAnsi="Times New Roman" w:cs="Times New Roman"/>
          <w:sz w:val="24"/>
          <w:szCs w:val="24"/>
        </w:rPr>
        <w:t xml:space="preserve"> obriga-se a tomar todas as providências para fazer com que seus administradores, funcionários e representantes tomem ciência quanto ao teor da mencionada Lei nº 12.846/2013. </w:t>
      </w:r>
    </w:p>
    <w:p w14:paraId="54C065CB" w14:textId="77777777" w:rsidR="003D3C78" w:rsidRDefault="003D3C78" w:rsidP="003D3C78">
      <w:pPr>
        <w:spacing w:line="360" w:lineRule="auto"/>
        <w:ind w:left="708"/>
        <w:jc w:val="both"/>
        <w:rPr>
          <w:rFonts w:ascii="Times New Roman" w:hAnsi="Times New Roman" w:cs="Times New Roman"/>
          <w:sz w:val="24"/>
          <w:szCs w:val="24"/>
        </w:rPr>
      </w:pPr>
      <w:r>
        <w:rPr>
          <w:rFonts w:ascii="Times New Roman" w:hAnsi="Times New Roman" w:cs="Times New Roman"/>
          <w:b/>
          <w:bCs/>
          <w:sz w:val="24"/>
          <w:szCs w:val="24"/>
        </w:rPr>
        <w:t>13.1.2.</w:t>
      </w:r>
      <w:r>
        <w:rPr>
          <w:rFonts w:ascii="Times New Roman" w:hAnsi="Times New Roman" w:cs="Times New Roman"/>
          <w:sz w:val="24"/>
          <w:szCs w:val="24"/>
        </w:rPr>
        <w:t xml:space="preserve"> A CONTRATADA, no desempenho das atividades objeto deste CONTRATO, compromete-se perante à CONTRATANTE a abster-se de praticar ato(s) que possa(m) constituir </w:t>
      </w:r>
      <w:r>
        <w:rPr>
          <w:rFonts w:ascii="Times New Roman" w:hAnsi="Times New Roman" w:cs="Times New Roman"/>
          <w:sz w:val="24"/>
          <w:szCs w:val="24"/>
        </w:rPr>
        <w:lastRenderedPageBreak/>
        <w:t>violação à legislação aplicável ao presente instrumento pactual, incluindo aqueles descritos na Lei nº 12.846/2013, em especial no seu artigo 5º.</w:t>
      </w:r>
    </w:p>
    <w:p w14:paraId="740DF010" w14:textId="77777777" w:rsidR="003D3C78" w:rsidRDefault="003D3C78" w:rsidP="003D3C78">
      <w:pPr>
        <w:spacing w:line="360" w:lineRule="auto"/>
        <w:jc w:val="both"/>
        <w:rPr>
          <w:rFonts w:ascii="Times New Roman" w:hAnsi="Times New Roman" w:cs="Times New Roman"/>
          <w:sz w:val="24"/>
          <w:szCs w:val="24"/>
        </w:rPr>
      </w:pPr>
    </w:p>
    <w:p w14:paraId="55BF956A"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DÉCIMA QUARTA - DA PROTEÇÃO DE DADOS </w:t>
      </w:r>
    </w:p>
    <w:p w14:paraId="31D3EA3C"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14.1.</w:t>
      </w:r>
      <w:r>
        <w:rPr>
          <w:rFonts w:ascii="Times New Roman" w:hAnsi="Times New Roman" w:cs="Times New Roman"/>
          <w:sz w:val="24"/>
          <w:szCs w:val="24"/>
        </w:rPr>
        <w:t xml:space="preserve"> As Partes declaram que as informações e os dados pessoais disponibilizados para a execução deste Contrato serão requeridos, utilizados, compartilhados e/ou tratados estritamente para atendimento da finalidade a que se propõem, mediante prévio e expresso consentimento dos seus titulares, comprometendo-se a adotar as melhores práticas de governança e gestão de dados pessoais, em conformidade com o estabelecido nas Leis nº 13.709/2018 (Lei Geral de Proteção de Dados Pessoais) e nº 12.965/2014 (Marco Civil da Internet). </w:t>
      </w:r>
    </w:p>
    <w:p w14:paraId="29CDDAC3" w14:textId="77777777" w:rsidR="003D3C78" w:rsidRDefault="003D3C78" w:rsidP="003D3C78">
      <w:pPr>
        <w:spacing w:line="360" w:lineRule="auto"/>
        <w:jc w:val="both"/>
        <w:rPr>
          <w:rFonts w:ascii="Times New Roman" w:hAnsi="Times New Roman" w:cs="Times New Roman"/>
          <w:sz w:val="24"/>
          <w:szCs w:val="24"/>
        </w:rPr>
      </w:pPr>
    </w:p>
    <w:p w14:paraId="594E31F2" w14:textId="77777777" w:rsidR="003D3C78" w:rsidRDefault="003D3C78" w:rsidP="003D3C7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CLÁUSULA DÉCIMA QUINTA - DO FORO </w:t>
      </w:r>
    </w:p>
    <w:p w14:paraId="27DEF937"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15.1.</w:t>
      </w:r>
      <w:r>
        <w:rPr>
          <w:rFonts w:ascii="Times New Roman" w:hAnsi="Times New Roman" w:cs="Times New Roman"/>
          <w:sz w:val="24"/>
          <w:szCs w:val="24"/>
        </w:rPr>
        <w:t xml:space="preserve"> As questões decorrentes da execução deste Instrumento, que não possam ser dirimidas administrativamente, serão processadas e julgadas no Foro da Comarca de Várzea da Palma/MG, com exclusão de qualquer outro por mais privilegiado que seja. </w:t>
      </w:r>
    </w:p>
    <w:p w14:paraId="300B86D4"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para firmeza e validade do que foi pactuado, lavrou-se o presente Contrato, para que surtam um só efeito, às quais, depois de lidas, são assinadas pelas representantes das partes, CONTRATANTE e CONTRATADA, e pelas testemunhas abaixo. </w:t>
      </w:r>
    </w:p>
    <w:p w14:paraId="4540304F" w14:textId="77777777" w:rsidR="003D3C78" w:rsidRDefault="003D3C78" w:rsidP="003D3C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Lassance/MG, </w:t>
      </w:r>
      <w:r w:rsidRPr="006C5FFC">
        <w:rPr>
          <w:rFonts w:ascii="Times New Roman" w:hAnsi="Times New Roman" w:cs="Times New Roman"/>
          <w:sz w:val="24"/>
          <w:szCs w:val="24"/>
        </w:rPr>
        <w:t>DIA</w:t>
      </w:r>
      <w:r>
        <w:rPr>
          <w:rFonts w:ascii="Times New Roman" w:hAnsi="Times New Roman" w:cs="Times New Roman"/>
          <w:sz w:val="24"/>
          <w:szCs w:val="24"/>
        </w:rPr>
        <w:t xml:space="preserve"> de </w:t>
      </w:r>
      <w:r w:rsidRPr="006C5FFC">
        <w:rPr>
          <w:rFonts w:ascii="Times New Roman" w:hAnsi="Times New Roman" w:cs="Times New Roman"/>
          <w:sz w:val="24"/>
          <w:szCs w:val="24"/>
        </w:rPr>
        <w:t>MÊS</w:t>
      </w:r>
      <w:r>
        <w:rPr>
          <w:rFonts w:ascii="Times New Roman" w:hAnsi="Times New Roman" w:cs="Times New Roman"/>
          <w:sz w:val="24"/>
          <w:szCs w:val="24"/>
        </w:rPr>
        <w:t xml:space="preserve"> de </w:t>
      </w:r>
      <w:r w:rsidRPr="006C5FFC">
        <w:rPr>
          <w:rFonts w:ascii="Times New Roman" w:hAnsi="Times New Roman" w:cs="Times New Roman"/>
          <w:sz w:val="24"/>
          <w:szCs w:val="24"/>
        </w:rPr>
        <w:t>ANO</w:t>
      </w:r>
      <w:r>
        <w:rPr>
          <w:rFonts w:ascii="Times New Roman" w:hAnsi="Times New Roman" w:cs="Times New Roman"/>
          <w:sz w:val="24"/>
          <w:szCs w:val="24"/>
        </w:rPr>
        <w:t>.</w:t>
      </w:r>
    </w:p>
    <w:p w14:paraId="4A8A1081" w14:textId="77777777" w:rsidR="003D3C78" w:rsidRDefault="003D3C78" w:rsidP="003D3C78">
      <w:pPr>
        <w:spacing w:line="360" w:lineRule="auto"/>
        <w:jc w:val="both"/>
        <w:rPr>
          <w:rFonts w:ascii="Times New Roman" w:hAnsi="Times New Roman" w:cs="Times New Roman"/>
          <w:sz w:val="24"/>
          <w:szCs w:val="24"/>
        </w:rPr>
      </w:pPr>
    </w:p>
    <w:tbl>
      <w:tblPr>
        <w:tblW w:w="10031" w:type="dxa"/>
        <w:tblInd w:w="-168" w:type="dxa"/>
        <w:tblLayout w:type="fixed"/>
        <w:tblLook w:val="0000" w:firstRow="0" w:lastRow="0" w:firstColumn="0" w:lastColumn="0" w:noHBand="0" w:noVBand="0"/>
      </w:tblPr>
      <w:tblGrid>
        <w:gridCol w:w="4928"/>
        <w:gridCol w:w="5103"/>
      </w:tblGrid>
      <w:tr w:rsidR="003D3C78" w14:paraId="49FC5C66" w14:textId="77777777" w:rsidTr="00FF154B">
        <w:trPr>
          <w:trHeight w:val="90"/>
        </w:trPr>
        <w:tc>
          <w:tcPr>
            <w:tcW w:w="4928" w:type="dxa"/>
          </w:tcPr>
          <w:p w14:paraId="2DA7FB7B" w14:textId="77777777" w:rsidR="003D3C78" w:rsidRDefault="003D3C78" w:rsidP="00FF15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ANTONIO JOSÉ ALVES DA SILVA</w:t>
            </w:r>
          </w:p>
          <w:p w14:paraId="206776A0" w14:textId="77777777" w:rsidR="003D3C78" w:rsidRDefault="003D3C78" w:rsidP="00FF15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PRESIDENTE</w:t>
            </w:r>
          </w:p>
        </w:tc>
        <w:tc>
          <w:tcPr>
            <w:tcW w:w="5102" w:type="dxa"/>
          </w:tcPr>
          <w:p w14:paraId="3C3EA2E7" w14:textId="77777777" w:rsidR="003D3C78" w:rsidRDefault="003D3C78" w:rsidP="00FF15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Nome Representante Fornecedor</w:t>
            </w:r>
          </w:p>
        </w:tc>
      </w:tr>
      <w:tr w:rsidR="003D3C78" w14:paraId="3734E142" w14:textId="77777777" w:rsidTr="00FF154B">
        <w:trPr>
          <w:trHeight w:val="90"/>
        </w:trPr>
        <w:tc>
          <w:tcPr>
            <w:tcW w:w="4928" w:type="dxa"/>
          </w:tcPr>
          <w:p w14:paraId="71717EC8" w14:textId="77777777" w:rsidR="003D3C78" w:rsidRDefault="003D3C78" w:rsidP="00FF15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Câmara Municipal de Lassance</w:t>
            </w:r>
          </w:p>
        </w:tc>
        <w:tc>
          <w:tcPr>
            <w:tcW w:w="5102" w:type="dxa"/>
          </w:tcPr>
          <w:p w14:paraId="2A19B4AC" w14:textId="77777777" w:rsidR="003D3C78" w:rsidRDefault="003D3C78" w:rsidP="00FF15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Razão Social Fornecedor</w:t>
            </w:r>
          </w:p>
        </w:tc>
      </w:tr>
    </w:tbl>
    <w:p w14:paraId="02B2725A" w14:textId="77777777" w:rsidR="003D3C78" w:rsidRDefault="003D3C78" w:rsidP="003D3C78">
      <w:pPr>
        <w:spacing w:line="360" w:lineRule="auto"/>
        <w:jc w:val="both"/>
        <w:rPr>
          <w:rFonts w:ascii="Times New Roman" w:hAnsi="Times New Roman" w:cs="Times New Roman"/>
          <w:b/>
          <w:bCs/>
          <w:sz w:val="24"/>
          <w:szCs w:val="24"/>
        </w:rPr>
      </w:pPr>
    </w:p>
    <w:p w14:paraId="12D9A437" w14:textId="77777777" w:rsidR="003D3C78" w:rsidRDefault="003D3C78" w:rsidP="003D3C78">
      <w:pPr>
        <w:spacing w:line="360" w:lineRule="auto"/>
        <w:jc w:val="both"/>
        <w:rPr>
          <w:rFonts w:ascii="Times New Roman" w:hAnsi="Times New Roman" w:cs="Times New Roman"/>
          <w:b/>
          <w:bCs/>
          <w:sz w:val="24"/>
          <w:szCs w:val="24"/>
        </w:rPr>
      </w:pPr>
    </w:p>
    <w:tbl>
      <w:tblPr>
        <w:tblW w:w="10031" w:type="dxa"/>
        <w:tblInd w:w="-168" w:type="dxa"/>
        <w:tblLayout w:type="fixed"/>
        <w:tblLook w:val="0000" w:firstRow="0" w:lastRow="0" w:firstColumn="0" w:lastColumn="0" w:noHBand="0" w:noVBand="0"/>
      </w:tblPr>
      <w:tblGrid>
        <w:gridCol w:w="4928"/>
        <w:gridCol w:w="5103"/>
      </w:tblGrid>
      <w:tr w:rsidR="003D3C78" w14:paraId="6DFB3373" w14:textId="77777777" w:rsidTr="00FF154B">
        <w:trPr>
          <w:trHeight w:val="294"/>
        </w:trPr>
        <w:tc>
          <w:tcPr>
            <w:tcW w:w="4928" w:type="dxa"/>
          </w:tcPr>
          <w:p w14:paraId="427D8A54" w14:textId="77777777" w:rsidR="003D3C78" w:rsidRDefault="003D3C78" w:rsidP="00FF154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Coordenador Jurídico: NOME</w:t>
            </w:r>
          </w:p>
          <w:p w14:paraId="653099C5" w14:textId="77777777" w:rsidR="003D3C78" w:rsidRDefault="003D3C78" w:rsidP="00FF154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OAB/MG:</w:t>
            </w:r>
          </w:p>
        </w:tc>
        <w:tc>
          <w:tcPr>
            <w:tcW w:w="5102" w:type="dxa"/>
          </w:tcPr>
          <w:p w14:paraId="148811EE" w14:textId="77777777" w:rsidR="003D3C78" w:rsidRDefault="003D3C78" w:rsidP="00FF154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Fiscal do contrato: NOME</w:t>
            </w:r>
          </w:p>
          <w:p w14:paraId="43249880" w14:textId="77777777" w:rsidR="003D3C78" w:rsidRDefault="003D3C78" w:rsidP="00FF154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Cargo:</w:t>
            </w:r>
          </w:p>
        </w:tc>
      </w:tr>
    </w:tbl>
    <w:p w14:paraId="58F1B185" w14:textId="77777777" w:rsidR="00446341" w:rsidRPr="003D3C78" w:rsidRDefault="00446341" w:rsidP="003D3C78">
      <w:pPr>
        <w:rPr>
          <w:szCs w:val="24"/>
        </w:rPr>
      </w:pPr>
    </w:p>
    <w:sectPr w:rsidR="00446341" w:rsidRPr="003D3C78" w:rsidSect="006C28B6">
      <w:headerReference w:type="even" r:id="rId15"/>
      <w:headerReference w:type="default" r:id="rId16"/>
      <w:footerReference w:type="even" r:id="rId17"/>
      <w:footerReference w:type="default" r:id="rId18"/>
      <w:headerReference w:type="first" r:id="rId19"/>
      <w:footerReference w:type="first" r:id="rId20"/>
      <w:pgSz w:w="11906" w:h="16838"/>
      <w:pgMar w:top="2374" w:right="991" w:bottom="1418" w:left="993" w:header="709" w:footer="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868B7" w14:textId="77777777" w:rsidR="00BA52F3" w:rsidRDefault="00BA52F3">
      <w:pPr>
        <w:spacing w:after="0" w:line="240" w:lineRule="auto"/>
      </w:pPr>
      <w:r>
        <w:separator/>
      </w:r>
    </w:p>
  </w:endnote>
  <w:endnote w:type="continuationSeparator" w:id="0">
    <w:p w14:paraId="11F2C69E" w14:textId="77777777" w:rsidR="00BA52F3" w:rsidRDefault="00BA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7CE8" w14:textId="77777777" w:rsidR="00D17128" w:rsidRDefault="00D171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4821" w14:textId="77777777" w:rsidR="007F6620" w:rsidRDefault="007F6620" w:rsidP="00FF154B">
    <w:pPr>
      <w:tabs>
        <w:tab w:val="center" w:pos="4252"/>
        <w:tab w:val="right" w:pos="8504"/>
      </w:tabs>
      <w:spacing w:after="0"/>
      <w:jc w:val="center"/>
    </w:pPr>
    <w:r>
      <w:t>Av.</w:t>
    </w:r>
    <w:r w:rsidRPr="005261C8">
      <w:t xml:space="preserve"> Nossa Senhora do Carmo, 365 – Centro – Lassance/MG CEP: 39.250-000</w:t>
    </w:r>
  </w:p>
  <w:p w14:paraId="12580A28" w14:textId="7EEEF4FC" w:rsidR="007F6620" w:rsidRDefault="007F6620" w:rsidP="00FF154B">
    <w:pPr>
      <w:tabs>
        <w:tab w:val="center" w:pos="4252"/>
        <w:tab w:val="right" w:pos="8504"/>
      </w:tabs>
      <w:spacing w:after="0"/>
      <w:jc w:val="center"/>
    </w:pPr>
    <w:r w:rsidRPr="005261C8">
      <w:t xml:space="preserve">Telefone: (38) </w:t>
    </w:r>
    <w:r w:rsidR="00D17128" w:rsidRPr="00D17128">
      <w:t xml:space="preserve">2160-0025 </w:t>
    </w:r>
    <w:r w:rsidRPr="005261C8">
      <w:t xml:space="preserve"> </w:t>
    </w:r>
    <w:r>
      <w:t>–</w:t>
    </w:r>
    <w:r w:rsidRPr="005261C8">
      <w:t xml:space="preserve"> E</w:t>
    </w:r>
    <w:r>
      <w:t>-</w:t>
    </w:r>
    <w:r w:rsidRPr="005261C8">
      <w:t xml:space="preserve">mail: </w:t>
    </w:r>
    <w:hyperlink r:id="rId1" w:history="1">
      <w:r w:rsidRPr="00BC2C6A">
        <w:rPr>
          <w:rStyle w:val="Hyperlink"/>
        </w:rPr>
        <w:t>camaradelassance@gmail.com</w:t>
      </w:r>
    </w:hyperlink>
  </w:p>
  <w:p w14:paraId="568A4924" w14:textId="77777777" w:rsidR="007F6620" w:rsidRPr="005261C8" w:rsidRDefault="007F6620" w:rsidP="00FF154B">
    <w:pPr>
      <w:tabs>
        <w:tab w:val="center" w:pos="4252"/>
        <w:tab w:val="right" w:pos="8504"/>
      </w:tabs>
      <w:spacing w:after="0"/>
      <w:jc w:val="center"/>
    </w:pPr>
  </w:p>
  <w:p w14:paraId="1224D527" w14:textId="77777777" w:rsidR="007F6620" w:rsidRDefault="007F6620" w:rsidP="00FF154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8FE1" w14:textId="77777777" w:rsidR="00D17128" w:rsidRDefault="00D1712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C7ED" w14:textId="77777777" w:rsidR="00BA52F3" w:rsidRDefault="00BA52F3">
      <w:pPr>
        <w:spacing w:after="0" w:line="240" w:lineRule="auto"/>
      </w:pPr>
      <w:r>
        <w:separator/>
      </w:r>
    </w:p>
  </w:footnote>
  <w:footnote w:type="continuationSeparator" w:id="0">
    <w:p w14:paraId="3585A663" w14:textId="77777777" w:rsidR="00BA52F3" w:rsidRDefault="00BA5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0A13" w14:textId="77777777" w:rsidR="00D17128" w:rsidRDefault="00D171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002B" w14:textId="5C9D4F22" w:rsidR="007F6620" w:rsidRPr="002516F0" w:rsidRDefault="00000000" w:rsidP="00FF154B">
    <w:pPr>
      <w:pStyle w:val="Cabealho"/>
      <w:ind w:left="-142"/>
      <w:jc w:val="center"/>
      <w:rPr>
        <w:rFonts w:ascii="Verdana" w:hAnsi="Verdana" w:cs="Arial"/>
        <w:b/>
        <w:sz w:val="28"/>
        <w:szCs w:val="28"/>
      </w:rPr>
    </w:pPr>
    <w:r>
      <w:rPr>
        <w:rFonts w:ascii="Verdana" w:hAnsi="Verdana"/>
        <w:b/>
        <w:noProof/>
        <w:sz w:val="28"/>
        <w:szCs w:val="28"/>
        <w:lang w:eastAsia="pt-BR"/>
      </w:rPr>
      <w:pict w14:anchorId="5F35B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95080" o:spid="_x0000_s1025" type="#_x0000_t75" style="position:absolute;left:0;text-align:left;margin-left:0;margin-top:0;width:495.35pt;height:454.3pt;z-index:-251657728;mso-position-horizontal:center;mso-position-horizontal-relative:margin;mso-position-vertical:center;mso-position-vertical-relative:margin" o:allowincell="f">
          <v:imagedata r:id="rId1" o:title="Logo-Câmara 1955" gain="19661f" blacklevel="22938f"/>
          <w10:wrap anchorx="margin" anchory="margin"/>
        </v:shape>
      </w:pict>
    </w:r>
    <w:r w:rsidR="00572327">
      <w:rPr>
        <w:rFonts w:ascii="Verdana" w:hAnsi="Verdana"/>
        <w:b/>
        <w:noProof/>
        <w:sz w:val="28"/>
        <w:szCs w:val="28"/>
        <w:lang w:eastAsia="pt-BR"/>
      </w:rPr>
      <mc:AlternateContent>
        <mc:Choice Requires="wps">
          <w:drawing>
            <wp:anchor distT="0" distB="0" distL="114300" distR="114300" simplePos="0" relativeHeight="251656704" behindDoc="0" locked="0" layoutInCell="1" allowOverlap="1" wp14:anchorId="2A8D4D6D" wp14:editId="630547B8">
              <wp:simplePos x="0" y="0"/>
              <wp:positionH relativeFrom="column">
                <wp:posOffset>5284470</wp:posOffset>
              </wp:positionH>
              <wp:positionV relativeFrom="paragraph">
                <wp:posOffset>-123825</wp:posOffset>
              </wp:positionV>
              <wp:extent cx="1314450" cy="1115060"/>
              <wp:effectExtent l="0" t="0" r="0" b="0"/>
              <wp:wrapNone/>
              <wp:docPr id="202831139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115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4BDB8" w14:textId="77777777" w:rsidR="007F6620" w:rsidRDefault="007F6620" w:rsidP="00FF154B">
                          <w:r>
                            <w:rPr>
                              <w:noProof/>
                              <w:lang w:eastAsia="pt-BR"/>
                            </w:rPr>
                            <w:drawing>
                              <wp:inline distT="0" distB="0" distL="0" distR="0" wp14:anchorId="5E2614B1" wp14:editId="75F4B1A0">
                                <wp:extent cx="1120443" cy="971550"/>
                                <wp:effectExtent l="0" t="0" r="3810" b="0"/>
                                <wp:docPr id="1451970434" name="Imagem 145197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8D4D6D" id="_x0000_t202" coordsize="21600,21600" o:spt="202" path="m,l,21600r21600,l21600,xe">
              <v:stroke joinstyle="miter"/>
              <v:path gradientshapeok="t" o:connecttype="rect"/>
            </v:shapetype>
            <v:shape id="Caixa de Texto 3" o:spid="_x0000_s1026" type="#_x0000_t202" style="position:absolute;left:0;text-align:left;margin-left:416.1pt;margin-top:-9.75pt;width:103.5pt;height:8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" fillcolor="white [3201]" stroked="f" strokeweight=".5pt">
              <v:textbox>
                <w:txbxContent>
                  <w:p w14:paraId="7254BDB8" w14:textId="77777777" w:rsidR="007F6620" w:rsidRDefault="007F6620" w:rsidP="00FF154B">
                    <w:r>
                      <w:rPr>
                        <w:noProof/>
                        <w:lang w:eastAsia="pt-BR"/>
                      </w:rPr>
                      <w:drawing>
                        <wp:inline distT="0" distB="0" distL="0" distR="0" wp14:anchorId="5E2614B1" wp14:editId="75F4B1A0">
                          <wp:extent cx="1120443" cy="971550"/>
                          <wp:effectExtent l="0" t="0" r="3810" b="0"/>
                          <wp:docPr id="1451970434" name="Imagem 145197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v:textbox>
            </v:shape>
          </w:pict>
        </mc:Fallback>
      </mc:AlternateContent>
    </w:r>
    <w:r w:rsidR="00572327">
      <w:rPr>
        <w:rFonts w:ascii="Verdana" w:hAnsi="Verdana"/>
        <w:b/>
        <w:noProof/>
        <w:sz w:val="28"/>
        <w:szCs w:val="28"/>
        <w:lang w:eastAsia="pt-BR"/>
      </w:rPr>
      <mc:AlternateContent>
        <mc:Choice Requires="wps">
          <w:drawing>
            <wp:anchor distT="0" distB="0" distL="114300" distR="114300" simplePos="0" relativeHeight="251657728" behindDoc="0" locked="0" layoutInCell="1" allowOverlap="1" wp14:anchorId="09E0060C" wp14:editId="64EBD7EC">
              <wp:simplePos x="0" y="0"/>
              <wp:positionH relativeFrom="column">
                <wp:posOffset>-287655</wp:posOffset>
              </wp:positionH>
              <wp:positionV relativeFrom="paragraph">
                <wp:posOffset>-94615</wp:posOffset>
              </wp:positionV>
              <wp:extent cx="1440815" cy="1234440"/>
              <wp:effectExtent l="0" t="0" r="0" b="0"/>
              <wp:wrapNone/>
              <wp:docPr id="210336348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1B8DE" w14:textId="77777777" w:rsidR="007F6620" w:rsidRPr="005576AC" w:rsidRDefault="007F6620" w:rsidP="00FF154B">
                          <w:pPr>
                            <w:rPr>
                              <w:rStyle w:val="TtulodoLivro"/>
                            </w:rPr>
                          </w:pPr>
                          <w:r>
                            <w:rPr>
                              <w:rStyle w:val="TtulodoLivro"/>
                              <w:noProof/>
                              <w:lang w:eastAsia="pt-BR"/>
                            </w:rPr>
                            <w:drawing>
                              <wp:inline distT="0" distB="0" distL="0" distR="0" wp14:anchorId="474F3379" wp14:editId="4476759C">
                                <wp:extent cx="1257300" cy="989931"/>
                                <wp:effectExtent l="0" t="0" r="0" b="1270"/>
                                <wp:docPr id="1439141838" name="Imagem 14391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9E0060C" id="Caixa de Texto 1" o:spid="_x0000_s1027" type="#_x0000_t202" style="position:absolute;left:0;text-align:left;margin-left:-22.65pt;margin-top:-7.45pt;width:113.45pt;height:9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" filled="f" stroked="f" strokeweight=".5pt">
              <v:textbox style="mso-fit-shape-to-text:t">
                <w:txbxContent>
                  <w:p w14:paraId="51A1B8DE" w14:textId="77777777" w:rsidR="007F6620" w:rsidRPr="005576AC" w:rsidRDefault="007F6620" w:rsidP="00FF154B">
                    <w:pPr>
                      <w:rPr>
                        <w:rStyle w:val="TtulodoLivro"/>
                      </w:rPr>
                    </w:pPr>
                    <w:r>
                      <w:rPr>
                        <w:rStyle w:val="TtulodoLivro"/>
                        <w:noProof/>
                        <w:lang w:eastAsia="pt-BR"/>
                      </w:rPr>
                      <w:drawing>
                        <wp:inline distT="0" distB="0" distL="0" distR="0" wp14:anchorId="474F3379" wp14:editId="4476759C">
                          <wp:extent cx="1257300" cy="989931"/>
                          <wp:effectExtent l="0" t="0" r="0" b="1270"/>
                          <wp:docPr id="1439141838" name="Imagem 14391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v:textbox>
            </v:shape>
          </w:pict>
        </mc:Fallback>
      </mc:AlternateContent>
    </w:r>
    <w:r w:rsidR="007F6620">
      <w:t xml:space="preserve">          </w:t>
    </w:r>
    <w:r w:rsidR="007F6620">
      <w:rPr>
        <w:rFonts w:ascii="Verdana" w:hAnsi="Verdana" w:cs="Arial"/>
        <w:b/>
        <w:sz w:val="28"/>
        <w:szCs w:val="28"/>
      </w:rPr>
      <w:t>CÂMARA MUNICIPAL DE LASSANCE</w:t>
    </w:r>
  </w:p>
  <w:p w14:paraId="66E341F1" w14:textId="77777777" w:rsidR="007F6620" w:rsidRPr="00DA1BEE" w:rsidRDefault="007F6620" w:rsidP="00FF154B">
    <w:pPr>
      <w:pStyle w:val="Cabealho"/>
      <w:ind w:left="-142"/>
      <w:jc w:val="center"/>
      <w:rPr>
        <w:rFonts w:ascii="Arial" w:hAnsi="Arial" w:cs="Arial"/>
        <w:b/>
        <w:sz w:val="24"/>
        <w:szCs w:val="24"/>
      </w:rPr>
    </w:pPr>
    <w:r w:rsidRPr="00DA1BEE">
      <w:rPr>
        <w:rFonts w:ascii="Arial" w:hAnsi="Arial" w:cs="Arial"/>
        <w:b/>
        <w:sz w:val="24"/>
        <w:szCs w:val="24"/>
      </w:rPr>
      <w:t>ESTADO DE MINAS GERAIS</w:t>
    </w:r>
  </w:p>
  <w:p w14:paraId="3765AFF7" w14:textId="77777777" w:rsidR="007F6620" w:rsidRPr="00DA1BEE" w:rsidRDefault="007F6620" w:rsidP="00FF154B">
    <w:pPr>
      <w:pStyle w:val="Cabealho"/>
      <w:ind w:left="-142"/>
      <w:jc w:val="center"/>
      <w:rPr>
        <w:rFonts w:ascii="Arial" w:hAnsi="Arial" w:cs="Arial"/>
        <w:b/>
        <w:sz w:val="24"/>
        <w:szCs w:val="24"/>
      </w:rPr>
    </w:pPr>
    <w:r w:rsidRPr="00DA1BEE">
      <w:rPr>
        <w:rFonts w:ascii="Arial" w:hAnsi="Arial" w:cs="Arial"/>
        <w:b/>
        <w:sz w:val="24"/>
        <w:szCs w:val="24"/>
      </w:rPr>
      <w:t>CNPJ: 21.366.026/0001-28</w:t>
    </w:r>
  </w:p>
  <w:p w14:paraId="531C6268" w14:textId="77777777" w:rsidR="007F6620" w:rsidRDefault="007F6620" w:rsidP="00FF154B">
    <w:pPr>
      <w:pStyle w:val="Cabealho"/>
      <w:tabs>
        <w:tab w:val="clear" w:pos="4252"/>
        <w:tab w:val="clear" w:pos="8504"/>
        <w:tab w:val="left" w:pos="221"/>
        <w:tab w:val="left" w:pos="265"/>
        <w:tab w:val="left" w:pos="3690"/>
      </w:tabs>
      <w:rPr>
        <w:rFonts w:ascii="Verdana" w:hAnsi="Verdana"/>
        <w:b/>
      </w:rPr>
    </w:pPr>
  </w:p>
  <w:p w14:paraId="02F81B28" w14:textId="77777777" w:rsidR="007F6620" w:rsidRPr="00D80613" w:rsidRDefault="007F6620" w:rsidP="00FF154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F160" w14:textId="77777777" w:rsidR="00D17128" w:rsidRDefault="00D171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4359A"/>
    <w:multiLevelType w:val="multilevel"/>
    <w:tmpl w:val="44224A4C"/>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20DD0912"/>
    <w:multiLevelType w:val="multilevel"/>
    <w:tmpl w:val="3FA4C7E4"/>
    <w:lvl w:ilvl="0">
      <w:start w:val="1"/>
      <w:numFmt w:val="decimal"/>
      <w:lvlText w:val="%1"/>
      <w:lvlJc w:val="left"/>
      <w:pPr>
        <w:tabs>
          <w:tab w:val="num" w:pos="0"/>
        </w:tabs>
        <w:ind w:left="495" w:hanging="495"/>
      </w:pPr>
    </w:lvl>
    <w:lvl w:ilvl="1">
      <w:start w:val="1"/>
      <w:numFmt w:val="decimal"/>
      <w:lvlText w:val="%1.%2"/>
      <w:lvlJc w:val="left"/>
      <w:pPr>
        <w:tabs>
          <w:tab w:val="num" w:pos="0"/>
        </w:tabs>
        <w:ind w:left="855" w:hanging="495"/>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 w15:restartNumberingAfterBreak="0">
    <w:nsid w:val="42557551"/>
    <w:multiLevelType w:val="multilevel"/>
    <w:tmpl w:val="E85488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58451BD9"/>
    <w:multiLevelType w:val="multilevel"/>
    <w:tmpl w:val="FFE8EFBA"/>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70AE1200"/>
    <w:multiLevelType w:val="multilevel"/>
    <w:tmpl w:val="59466F36"/>
    <w:lvl w:ilvl="0">
      <w:start w:val="1"/>
      <w:numFmt w:val="lowerLetter"/>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16cid:durableId="1607225975">
    <w:abstractNumId w:val="2"/>
  </w:num>
  <w:num w:numId="2" w16cid:durableId="938680919">
    <w:abstractNumId w:val="4"/>
  </w:num>
  <w:num w:numId="3" w16cid:durableId="848181313">
    <w:abstractNumId w:val="0"/>
  </w:num>
  <w:num w:numId="4" w16cid:durableId="862280415">
    <w:abstractNumId w:val="3"/>
  </w:num>
  <w:num w:numId="5" w16cid:durableId="145575802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1A"/>
    <w:rsid w:val="0000043D"/>
    <w:rsid w:val="00002170"/>
    <w:rsid w:val="00011285"/>
    <w:rsid w:val="00011727"/>
    <w:rsid w:val="000163D5"/>
    <w:rsid w:val="00021538"/>
    <w:rsid w:val="00022EAA"/>
    <w:rsid w:val="0002403D"/>
    <w:rsid w:val="00030321"/>
    <w:rsid w:val="00033BB9"/>
    <w:rsid w:val="00034F69"/>
    <w:rsid w:val="00037D6C"/>
    <w:rsid w:val="00037E8B"/>
    <w:rsid w:val="00042014"/>
    <w:rsid w:val="0004660B"/>
    <w:rsid w:val="00061841"/>
    <w:rsid w:val="00073067"/>
    <w:rsid w:val="0007440F"/>
    <w:rsid w:val="000939FE"/>
    <w:rsid w:val="000A5AC0"/>
    <w:rsid w:val="000B60C1"/>
    <w:rsid w:val="000B627B"/>
    <w:rsid w:val="000C12B3"/>
    <w:rsid w:val="000C1A75"/>
    <w:rsid w:val="000C58C0"/>
    <w:rsid w:val="000C7AFC"/>
    <w:rsid w:val="000D0335"/>
    <w:rsid w:val="000D2476"/>
    <w:rsid w:val="000E12A7"/>
    <w:rsid w:val="000F2D8E"/>
    <w:rsid w:val="000F7B06"/>
    <w:rsid w:val="00104F8B"/>
    <w:rsid w:val="00107AE9"/>
    <w:rsid w:val="001107D9"/>
    <w:rsid w:val="00112C1D"/>
    <w:rsid w:val="00113C9D"/>
    <w:rsid w:val="00114463"/>
    <w:rsid w:val="00121FD6"/>
    <w:rsid w:val="00125086"/>
    <w:rsid w:val="001331D9"/>
    <w:rsid w:val="00134935"/>
    <w:rsid w:val="00141B25"/>
    <w:rsid w:val="001519F8"/>
    <w:rsid w:val="00164BA9"/>
    <w:rsid w:val="001700F1"/>
    <w:rsid w:val="001804E1"/>
    <w:rsid w:val="00184521"/>
    <w:rsid w:val="00186567"/>
    <w:rsid w:val="0019179D"/>
    <w:rsid w:val="001921B2"/>
    <w:rsid w:val="00194D8F"/>
    <w:rsid w:val="001A4132"/>
    <w:rsid w:val="001A413E"/>
    <w:rsid w:val="001B1D1D"/>
    <w:rsid w:val="001B3D52"/>
    <w:rsid w:val="001B3DC1"/>
    <w:rsid w:val="001B4B67"/>
    <w:rsid w:val="001B6E47"/>
    <w:rsid w:val="001B75CB"/>
    <w:rsid w:val="001C734D"/>
    <w:rsid w:val="001D6200"/>
    <w:rsid w:val="001E2AD2"/>
    <w:rsid w:val="001E55E8"/>
    <w:rsid w:val="001F33A0"/>
    <w:rsid w:val="001F4B85"/>
    <w:rsid w:val="001F74C8"/>
    <w:rsid w:val="00200B32"/>
    <w:rsid w:val="002029A4"/>
    <w:rsid w:val="00207E5F"/>
    <w:rsid w:val="00215343"/>
    <w:rsid w:val="00225AF3"/>
    <w:rsid w:val="0022603B"/>
    <w:rsid w:val="00227189"/>
    <w:rsid w:val="002317E8"/>
    <w:rsid w:val="00236F39"/>
    <w:rsid w:val="00243294"/>
    <w:rsid w:val="0024415E"/>
    <w:rsid w:val="00253826"/>
    <w:rsid w:val="00255258"/>
    <w:rsid w:val="00255BD0"/>
    <w:rsid w:val="00261AC5"/>
    <w:rsid w:val="002639EB"/>
    <w:rsid w:val="00271820"/>
    <w:rsid w:val="00271B3D"/>
    <w:rsid w:val="0028039C"/>
    <w:rsid w:val="0029122A"/>
    <w:rsid w:val="00293269"/>
    <w:rsid w:val="00295123"/>
    <w:rsid w:val="002A2755"/>
    <w:rsid w:val="002A6D49"/>
    <w:rsid w:val="002A6EAC"/>
    <w:rsid w:val="002A77DD"/>
    <w:rsid w:val="002B160D"/>
    <w:rsid w:val="002B311C"/>
    <w:rsid w:val="002B3957"/>
    <w:rsid w:val="002C0D32"/>
    <w:rsid w:val="002C5309"/>
    <w:rsid w:val="002D051F"/>
    <w:rsid w:val="002D12AE"/>
    <w:rsid w:val="002D2A5C"/>
    <w:rsid w:val="002D62A1"/>
    <w:rsid w:val="002F75DE"/>
    <w:rsid w:val="002F7845"/>
    <w:rsid w:val="0030538D"/>
    <w:rsid w:val="0030550F"/>
    <w:rsid w:val="00305665"/>
    <w:rsid w:val="00311406"/>
    <w:rsid w:val="003144B9"/>
    <w:rsid w:val="00314945"/>
    <w:rsid w:val="00321893"/>
    <w:rsid w:val="00323756"/>
    <w:rsid w:val="00331736"/>
    <w:rsid w:val="00331B08"/>
    <w:rsid w:val="00344601"/>
    <w:rsid w:val="00353B15"/>
    <w:rsid w:val="00354175"/>
    <w:rsid w:val="003612B0"/>
    <w:rsid w:val="003714FC"/>
    <w:rsid w:val="00380821"/>
    <w:rsid w:val="003A5E44"/>
    <w:rsid w:val="003A7618"/>
    <w:rsid w:val="003B1604"/>
    <w:rsid w:val="003B5120"/>
    <w:rsid w:val="003B58C1"/>
    <w:rsid w:val="003C3EBC"/>
    <w:rsid w:val="003C551A"/>
    <w:rsid w:val="003C6C0F"/>
    <w:rsid w:val="003C7B0C"/>
    <w:rsid w:val="003D3C78"/>
    <w:rsid w:val="003D534F"/>
    <w:rsid w:val="003D64A8"/>
    <w:rsid w:val="003D7FBB"/>
    <w:rsid w:val="003E3820"/>
    <w:rsid w:val="003F166A"/>
    <w:rsid w:val="00407BF2"/>
    <w:rsid w:val="00410ADA"/>
    <w:rsid w:val="0042640A"/>
    <w:rsid w:val="004265E4"/>
    <w:rsid w:val="004308B8"/>
    <w:rsid w:val="004354BD"/>
    <w:rsid w:val="00440013"/>
    <w:rsid w:val="0044320D"/>
    <w:rsid w:val="0044460D"/>
    <w:rsid w:val="00446341"/>
    <w:rsid w:val="004554B4"/>
    <w:rsid w:val="0045580B"/>
    <w:rsid w:val="00463D0A"/>
    <w:rsid w:val="004664AB"/>
    <w:rsid w:val="00466B91"/>
    <w:rsid w:val="00467A17"/>
    <w:rsid w:val="0047270F"/>
    <w:rsid w:val="00483E03"/>
    <w:rsid w:val="00490421"/>
    <w:rsid w:val="004905D4"/>
    <w:rsid w:val="00490AA5"/>
    <w:rsid w:val="004927C2"/>
    <w:rsid w:val="004A7108"/>
    <w:rsid w:val="004B53AB"/>
    <w:rsid w:val="004C0239"/>
    <w:rsid w:val="004C34D1"/>
    <w:rsid w:val="004C7ECC"/>
    <w:rsid w:val="004D043D"/>
    <w:rsid w:val="004D2367"/>
    <w:rsid w:val="004D26B9"/>
    <w:rsid w:val="004E1687"/>
    <w:rsid w:val="004E4732"/>
    <w:rsid w:val="004E61FC"/>
    <w:rsid w:val="004F4B0A"/>
    <w:rsid w:val="004F5547"/>
    <w:rsid w:val="00501972"/>
    <w:rsid w:val="005022CB"/>
    <w:rsid w:val="00502E4C"/>
    <w:rsid w:val="00503501"/>
    <w:rsid w:val="0050455E"/>
    <w:rsid w:val="005115CE"/>
    <w:rsid w:val="0051277A"/>
    <w:rsid w:val="00512962"/>
    <w:rsid w:val="0051597C"/>
    <w:rsid w:val="00516B70"/>
    <w:rsid w:val="00522622"/>
    <w:rsid w:val="005237B9"/>
    <w:rsid w:val="005271C2"/>
    <w:rsid w:val="0053350D"/>
    <w:rsid w:val="00536D22"/>
    <w:rsid w:val="005446DB"/>
    <w:rsid w:val="0055508E"/>
    <w:rsid w:val="00571C6A"/>
    <w:rsid w:val="00572327"/>
    <w:rsid w:val="00572708"/>
    <w:rsid w:val="00581D3B"/>
    <w:rsid w:val="0058307D"/>
    <w:rsid w:val="00585879"/>
    <w:rsid w:val="0059467A"/>
    <w:rsid w:val="005A0086"/>
    <w:rsid w:val="005A1CC9"/>
    <w:rsid w:val="005B0E29"/>
    <w:rsid w:val="005B0E31"/>
    <w:rsid w:val="005B28D3"/>
    <w:rsid w:val="005C3DD4"/>
    <w:rsid w:val="005D1D8B"/>
    <w:rsid w:val="005D5466"/>
    <w:rsid w:val="005D56CF"/>
    <w:rsid w:val="005D5991"/>
    <w:rsid w:val="005E2C48"/>
    <w:rsid w:val="005F536F"/>
    <w:rsid w:val="005F60EB"/>
    <w:rsid w:val="00614533"/>
    <w:rsid w:val="006218CA"/>
    <w:rsid w:val="0062260D"/>
    <w:rsid w:val="00622843"/>
    <w:rsid w:val="00624DFB"/>
    <w:rsid w:val="00633AB1"/>
    <w:rsid w:val="006340CF"/>
    <w:rsid w:val="00634909"/>
    <w:rsid w:val="00637EB5"/>
    <w:rsid w:val="00640C87"/>
    <w:rsid w:val="006574C7"/>
    <w:rsid w:val="00667885"/>
    <w:rsid w:val="00673100"/>
    <w:rsid w:val="00674EA4"/>
    <w:rsid w:val="00675288"/>
    <w:rsid w:val="00676B17"/>
    <w:rsid w:val="00692BA5"/>
    <w:rsid w:val="00696DC2"/>
    <w:rsid w:val="006A18A8"/>
    <w:rsid w:val="006A7B00"/>
    <w:rsid w:val="006B29C8"/>
    <w:rsid w:val="006B3547"/>
    <w:rsid w:val="006B38F8"/>
    <w:rsid w:val="006B58C7"/>
    <w:rsid w:val="006B648E"/>
    <w:rsid w:val="006C28B6"/>
    <w:rsid w:val="006D42C1"/>
    <w:rsid w:val="006D67E8"/>
    <w:rsid w:val="006E33D6"/>
    <w:rsid w:val="006F2992"/>
    <w:rsid w:val="00703652"/>
    <w:rsid w:val="00704604"/>
    <w:rsid w:val="00706D76"/>
    <w:rsid w:val="007218D6"/>
    <w:rsid w:val="00722E38"/>
    <w:rsid w:val="00726F22"/>
    <w:rsid w:val="0073213D"/>
    <w:rsid w:val="00733434"/>
    <w:rsid w:val="00733CF8"/>
    <w:rsid w:val="00733F0F"/>
    <w:rsid w:val="00736563"/>
    <w:rsid w:val="0075296A"/>
    <w:rsid w:val="007532C9"/>
    <w:rsid w:val="0076278E"/>
    <w:rsid w:val="00763E81"/>
    <w:rsid w:val="00765447"/>
    <w:rsid w:val="007654EB"/>
    <w:rsid w:val="00766CDE"/>
    <w:rsid w:val="00771E39"/>
    <w:rsid w:val="007770FF"/>
    <w:rsid w:val="007917B9"/>
    <w:rsid w:val="007A628D"/>
    <w:rsid w:val="007B0F6A"/>
    <w:rsid w:val="007B1142"/>
    <w:rsid w:val="007B43CE"/>
    <w:rsid w:val="007B4662"/>
    <w:rsid w:val="007B4FD7"/>
    <w:rsid w:val="007B6F3A"/>
    <w:rsid w:val="007C58EE"/>
    <w:rsid w:val="007D3FE4"/>
    <w:rsid w:val="007D5919"/>
    <w:rsid w:val="007E15F3"/>
    <w:rsid w:val="007E63F1"/>
    <w:rsid w:val="007E7D11"/>
    <w:rsid w:val="007F2650"/>
    <w:rsid w:val="007F6620"/>
    <w:rsid w:val="007F669E"/>
    <w:rsid w:val="007F6B25"/>
    <w:rsid w:val="008078C7"/>
    <w:rsid w:val="00812DBF"/>
    <w:rsid w:val="00813DC9"/>
    <w:rsid w:val="00816FE6"/>
    <w:rsid w:val="008173E8"/>
    <w:rsid w:val="00820855"/>
    <w:rsid w:val="008322C4"/>
    <w:rsid w:val="00836948"/>
    <w:rsid w:val="00836B08"/>
    <w:rsid w:val="00847B7B"/>
    <w:rsid w:val="00850840"/>
    <w:rsid w:val="008511F3"/>
    <w:rsid w:val="0085358C"/>
    <w:rsid w:val="008669B1"/>
    <w:rsid w:val="00872AEB"/>
    <w:rsid w:val="00874B94"/>
    <w:rsid w:val="00874D45"/>
    <w:rsid w:val="008752DF"/>
    <w:rsid w:val="008802C5"/>
    <w:rsid w:val="00885E02"/>
    <w:rsid w:val="008900FF"/>
    <w:rsid w:val="0089732C"/>
    <w:rsid w:val="008B5264"/>
    <w:rsid w:val="008B52F5"/>
    <w:rsid w:val="008C00D5"/>
    <w:rsid w:val="008C030E"/>
    <w:rsid w:val="008C0FDC"/>
    <w:rsid w:val="008C3E25"/>
    <w:rsid w:val="008C3EDE"/>
    <w:rsid w:val="008E1970"/>
    <w:rsid w:val="008E30F8"/>
    <w:rsid w:val="008E491E"/>
    <w:rsid w:val="008E67F5"/>
    <w:rsid w:val="008E78AD"/>
    <w:rsid w:val="008F02C7"/>
    <w:rsid w:val="008F3615"/>
    <w:rsid w:val="008F47EF"/>
    <w:rsid w:val="0090144F"/>
    <w:rsid w:val="0091067B"/>
    <w:rsid w:val="00910944"/>
    <w:rsid w:val="0091140B"/>
    <w:rsid w:val="009123AD"/>
    <w:rsid w:val="009178C8"/>
    <w:rsid w:val="00921A26"/>
    <w:rsid w:val="00926941"/>
    <w:rsid w:val="0093326F"/>
    <w:rsid w:val="009355EB"/>
    <w:rsid w:val="009360D7"/>
    <w:rsid w:val="00937DF5"/>
    <w:rsid w:val="00950F97"/>
    <w:rsid w:val="00957363"/>
    <w:rsid w:val="00961519"/>
    <w:rsid w:val="00963904"/>
    <w:rsid w:val="00967792"/>
    <w:rsid w:val="00970797"/>
    <w:rsid w:val="00971B5A"/>
    <w:rsid w:val="00994320"/>
    <w:rsid w:val="009A3453"/>
    <w:rsid w:val="009A5FCA"/>
    <w:rsid w:val="009B5FC4"/>
    <w:rsid w:val="009B736B"/>
    <w:rsid w:val="009C02A1"/>
    <w:rsid w:val="009C3382"/>
    <w:rsid w:val="009C443F"/>
    <w:rsid w:val="009D1537"/>
    <w:rsid w:val="009D26C0"/>
    <w:rsid w:val="009D3E2F"/>
    <w:rsid w:val="009D766B"/>
    <w:rsid w:val="009E741A"/>
    <w:rsid w:val="009F024A"/>
    <w:rsid w:val="009F5EE0"/>
    <w:rsid w:val="00A023C0"/>
    <w:rsid w:val="00A025EF"/>
    <w:rsid w:val="00A06824"/>
    <w:rsid w:val="00A1417B"/>
    <w:rsid w:val="00A1467E"/>
    <w:rsid w:val="00A16AFA"/>
    <w:rsid w:val="00A17A04"/>
    <w:rsid w:val="00A20287"/>
    <w:rsid w:val="00A207F9"/>
    <w:rsid w:val="00A275BF"/>
    <w:rsid w:val="00A279E3"/>
    <w:rsid w:val="00A345DD"/>
    <w:rsid w:val="00A37522"/>
    <w:rsid w:val="00A37F77"/>
    <w:rsid w:val="00A41D38"/>
    <w:rsid w:val="00A51895"/>
    <w:rsid w:val="00A61FF2"/>
    <w:rsid w:val="00A66563"/>
    <w:rsid w:val="00A72B66"/>
    <w:rsid w:val="00A7744D"/>
    <w:rsid w:val="00A814F4"/>
    <w:rsid w:val="00A825FD"/>
    <w:rsid w:val="00A84E94"/>
    <w:rsid w:val="00A90203"/>
    <w:rsid w:val="00A963E6"/>
    <w:rsid w:val="00AA3775"/>
    <w:rsid w:val="00AA7201"/>
    <w:rsid w:val="00AA7562"/>
    <w:rsid w:val="00AC07C6"/>
    <w:rsid w:val="00AC1E9E"/>
    <w:rsid w:val="00AC7E89"/>
    <w:rsid w:val="00AD5AF8"/>
    <w:rsid w:val="00AE31F1"/>
    <w:rsid w:val="00AE3592"/>
    <w:rsid w:val="00AE45F3"/>
    <w:rsid w:val="00AF3F24"/>
    <w:rsid w:val="00B003BB"/>
    <w:rsid w:val="00B13F43"/>
    <w:rsid w:val="00B14233"/>
    <w:rsid w:val="00B16A2C"/>
    <w:rsid w:val="00B17207"/>
    <w:rsid w:val="00B22DF8"/>
    <w:rsid w:val="00B26A21"/>
    <w:rsid w:val="00B42435"/>
    <w:rsid w:val="00B43EF5"/>
    <w:rsid w:val="00B535F4"/>
    <w:rsid w:val="00B565B9"/>
    <w:rsid w:val="00B63308"/>
    <w:rsid w:val="00B76FD8"/>
    <w:rsid w:val="00B80CAA"/>
    <w:rsid w:val="00B846F1"/>
    <w:rsid w:val="00B8689F"/>
    <w:rsid w:val="00B9270F"/>
    <w:rsid w:val="00B9434E"/>
    <w:rsid w:val="00B9665B"/>
    <w:rsid w:val="00BA12CA"/>
    <w:rsid w:val="00BA4C83"/>
    <w:rsid w:val="00BA52F3"/>
    <w:rsid w:val="00BB22A6"/>
    <w:rsid w:val="00BB2E03"/>
    <w:rsid w:val="00BC2DF5"/>
    <w:rsid w:val="00BD01BC"/>
    <w:rsid w:val="00BD0CFB"/>
    <w:rsid w:val="00BD24C8"/>
    <w:rsid w:val="00BE49EE"/>
    <w:rsid w:val="00BE73CA"/>
    <w:rsid w:val="00BF0914"/>
    <w:rsid w:val="00BF5ED0"/>
    <w:rsid w:val="00BF6D66"/>
    <w:rsid w:val="00C103E4"/>
    <w:rsid w:val="00C12903"/>
    <w:rsid w:val="00C16111"/>
    <w:rsid w:val="00C17E9F"/>
    <w:rsid w:val="00C2440D"/>
    <w:rsid w:val="00C33E0F"/>
    <w:rsid w:val="00C345D9"/>
    <w:rsid w:val="00C34F96"/>
    <w:rsid w:val="00C3620C"/>
    <w:rsid w:val="00C37509"/>
    <w:rsid w:val="00C4038F"/>
    <w:rsid w:val="00C409C2"/>
    <w:rsid w:val="00C45AA3"/>
    <w:rsid w:val="00C505A5"/>
    <w:rsid w:val="00C511E5"/>
    <w:rsid w:val="00C569DA"/>
    <w:rsid w:val="00C5738F"/>
    <w:rsid w:val="00C67AC2"/>
    <w:rsid w:val="00C71216"/>
    <w:rsid w:val="00C80D29"/>
    <w:rsid w:val="00C8128D"/>
    <w:rsid w:val="00C86D83"/>
    <w:rsid w:val="00C93F48"/>
    <w:rsid w:val="00CA0692"/>
    <w:rsid w:val="00CA29A1"/>
    <w:rsid w:val="00CA799F"/>
    <w:rsid w:val="00CA7A6C"/>
    <w:rsid w:val="00CB0241"/>
    <w:rsid w:val="00CB2229"/>
    <w:rsid w:val="00CB5833"/>
    <w:rsid w:val="00CC3BD0"/>
    <w:rsid w:val="00CC433B"/>
    <w:rsid w:val="00CC68EA"/>
    <w:rsid w:val="00CD4A40"/>
    <w:rsid w:val="00CD5407"/>
    <w:rsid w:val="00CE11FE"/>
    <w:rsid w:val="00CE18E7"/>
    <w:rsid w:val="00CE6860"/>
    <w:rsid w:val="00CF53FD"/>
    <w:rsid w:val="00CF62E0"/>
    <w:rsid w:val="00CF65F6"/>
    <w:rsid w:val="00D01AA0"/>
    <w:rsid w:val="00D0279F"/>
    <w:rsid w:val="00D02D93"/>
    <w:rsid w:val="00D03DCE"/>
    <w:rsid w:val="00D041B6"/>
    <w:rsid w:val="00D06687"/>
    <w:rsid w:val="00D16749"/>
    <w:rsid w:val="00D17128"/>
    <w:rsid w:val="00D202E1"/>
    <w:rsid w:val="00D228CF"/>
    <w:rsid w:val="00D46F45"/>
    <w:rsid w:val="00D529E9"/>
    <w:rsid w:val="00D545F1"/>
    <w:rsid w:val="00D56975"/>
    <w:rsid w:val="00D70268"/>
    <w:rsid w:val="00D74A44"/>
    <w:rsid w:val="00D77CAC"/>
    <w:rsid w:val="00D77ECD"/>
    <w:rsid w:val="00D84AC4"/>
    <w:rsid w:val="00D91D39"/>
    <w:rsid w:val="00D92BD5"/>
    <w:rsid w:val="00DA048E"/>
    <w:rsid w:val="00DA6095"/>
    <w:rsid w:val="00DA7B7D"/>
    <w:rsid w:val="00DB1B28"/>
    <w:rsid w:val="00DB52AE"/>
    <w:rsid w:val="00DB6969"/>
    <w:rsid w:val="00DC0775"/>
    <w:rsid w:val="00DC2A62"/>
    <w:rsid w:val="00DC2CDB"/>
    <w:rsid w:val="00DC4BF7"/>
    <w:rsid w:val="00DC75B1"/>
    <w:rsid w:val="00DD2AC6"/>
    <w:rsid w:val="00DD572D"/>
    <w:rsid w:val="00DE3FFC"/>
    <w:rsid w:val="00DF1DF5"/>
    <w:rsid w:val="00DF3B47"/>
    <w:rsid w:val="00E11581"/>
    <w:rsid w:val="00E13C87"/>
    <w:rsid w:val="00E17BBF"/>
    <w:rsid w:val="00E240FD"/>
    <w:rsid w:val="00E336CA"/>
    <w:rsid w:val="00E42F98"/>
    <w:rsid w:val="00E5571C"/>
    <w:rsid w:val="00E5649E"/>
    <w:rsid w:val="00E567E1"/>
    <w:rsid w:val="00E61872"/>
    <w:rsid w:val="00E6294A"/>
    <w:rsid w:val="00E6536F"/>
    <w:rsid w:val="00E65E18"/>
    <w:rsid w:val="00E77A72"/>
    <w:rsid w:val="00E80CD5"/>
    <w:rsid w:val="00E93842"/>
    <w:rsid w:val="00E93953"/>
    <w:rsid w:val="00E9465E"/>
    <w:rsid w:val="00EA1450"/>
    <w:rsid w:val="00EA3492"/>
    <w:rsid w:val="00EA416B"/>
    <w:rsid w:val="00EA6E7C"/>
    <w:rsid w:val="00EB5F55"/>
    <w:rsid w:val="00EB74A2"/>
    <w:rsid w:val="00EE53B2"/>
    <w:rsid w:val="00EE585C"/>
    <w:rsid w:val="00EF41DF"/>
    <w:rsid w:val="00EF43D6"/>
    <w:rsid w:val="00EF57E7"/>
    <w:rsid w:val="00F00E20"/>
    <w:rsid w:val="00F25028"/>
    <w:rsid w:val="00F31A05"/>
    <w:rsid w:val="00F32CA7"/>
    <w:rsid w:val="00F3469B"/>
    <w:rsid w:val="00F34D41"/>
    <w:rsid w:val="00F368CA"/>
    <w:rsid w:val="00F3735E"/>
    <w:rsid w:val="00F409EC"/>
    <w:rsid w:val="00F45402"/>
    <w:rsid w:val="00F518EF"/>
    <w:rsid w:val="00F5652C"/>
    <w:rsid w:val="00F57552"/>
    <w:rsid w:val="00F57A2E"/>
    <w:rsid w:val="00F65717"/>
    <w:rsid w:val="00F66A20"/>
    <w:rsid w:val="00F67FC9"/>
    <w:rsid w:val="00F71954"/>
    <w:rsid w:val="00F85491"/>
    <w:rsid w:val="00F855FD"/>
    <w:rsid w:val="00F86CE2"/>
    <w:rsid w:val="00F9055C"/>
    <w:rsid w:val="00F9291C"/>
    <w:rsid w:val="00F9406D"/>
    <w:rsid w:val="00F95113"/>
    <w:rsid w:val="00FC7D84"/>
    <w:rsid w:val="00FD4424"/>
    <w:rsid w:val="00FD5218"/>
    <w:rsid w:val="00FD532F"/>
    <w:rsid w:val="00FD7FFC"/>
    <w:rsid w:val="00FE22A2"/>
    <w:rsid w:val="00FE7F5C"/>
    <w:rsid w:val="00FF0F5B"/>
    <w:rsid w:val="00FF154B"/>
    <w:rsid w:val="00FF49B5"/>
    <w:rsid w:val="00FF4EFC"/>
    <w:rsid w:val="00FF79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D0E4A"/>
  <w15:docId w15:val="{C70706F8-AA70-442F-8717-E9C2B1AD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C78"/>
    <w:pPr>
      <w:suppressAutoHyphens/>
      <w:spacing w:after="200" w:line="276" w:lineRule="auto"/>
    </w:pPr>
    <w:rPr>
      <w:rFonts w:ascii="Calibri" w:eastAsia="Calibri" w:hAnsi="Calibri"/>
      <w:kern w:val="0"/>
    </w:rPr>
  </w:style>
  <w:style w:type="paragraph" w:styleId="Ttulo1">
    <w:name w:val="heading 1"/>
    <w:basedOn w:val="Normal"/>
    <w:next w:val="Normal"/>
    <w:link w:val="Ttulo1Char"/>
    <w:uiPriority w:val="9"/>
    <w:qFormat/>
    <w:rsid w:val="00E115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E11581"/>
    <w:pPr>
      <w:keepNext/>
      <w:widowControl w:val="0"/>
      <w:spacing w:before="240" w:after="0" w:line="240" w:lineRule="auto"/>
      <w:ind w:firstLine="288"/>
      <w:jc w:val="center"/>
      <w:outlineLvl w:val="1"/>
    </w:pPr>
    <w:rPr>
      <w:rFonts w:ascii="Arial" w:eastAsia="Times New Roman" w:hAnsi="Arial" w:cs="Arial"/>
      <w:b/>
      <w:sz w:val="24"/>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551A"/>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3C551A"/>
    <w:rPr>
      <w:kern w:val="0"/>
    </w:rPr>
  </w:style>
  <w:style w:type="paragraph" w:styleId="Rodap">
    <w:name w:val="footer"/>
    <w:basedOn w:val="Normal"/>
    <w:link w:val="RodapChar"/>
    <w:uiPriority w:val="99"/>
    <w:unhideWhenUsed/>
    <w:rsid w:val="003C551A"/>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3C551A"/>
    <w:rPr>
      <w:kern w:val="0"/>
    </w:rPr>
  </w:style>
  <w:style w:type="character" w:styleId="TtulodoLivro">
    <w:name w:val="Book Title"/>
    <w:basedOn w:val="Fontepargpadro"/>
    <w:uiPriority w:val="33"/>
    <w:qFormat/>
    <w:rsid w:val="003C551A"/>
    <w:rPr>
      <w:b/>
      <w:bCs/>
      <w:smallCaps/>
      <w:spacing w:val="5"/>
    </w:rPr>
  </w:style>
  <w:style w:type="paragraph" w:customStyle="1" w:styleId="TextoBoletim">
    <w:name w:val="TextoBoletim"/>
    <w:basedOn w:val="Normal"/>
    <w:qFormat/>
    <w:rsid w:val="003C551A"/>
    <w:pPr>
      <w:keepLines/>
      <w:tabs>
        <w:tab w:val="left" w:pos="1843"/>
      </w:tabs>
      <w:spacing w:after="120" w:line="240" w:lineRule="auto"/>
      <w:jc w:val="both"/>
    </w:pPr>
    <w:rPr>
      <w:rFonts w:ascii="Arial" w:eastAsia="Times New Roman" w:hAnsi="Arial" w:cs="Arial"/>
      <w:sz w:val="24"/>
      <w:szCs w:val="24"/>
      <w:lang w:eastAsia="zh-CN"/>
    </w:rPr>
  </w:style>
  <w:style w:type="paragraph" w:customStyle="1" w:styleId="Resumo">
    <w:name w:val="Resumo"/>
    <w:basedOn w:val="Normal"/>
    <w:qFormat/>
    <w:rsid w:val="003C551A"/>
    <w:pPr>
      <w:tabs>
        <w:tab w:val="left" w:pos="1270"/>
      </w:tabs>
      <w:autoSpaceDE w:val="0"/>
      <w:spacing w:after="120" w:line="240" w:lineRule="auto"/>
      <w:ind w:firstLine="567"/>
    </w:pPr>
    <w:rPr>
      <w:rFonts w:ascii="Arial" w:eastAsia="Times New Roman" w:hAnsi="Arial" w:cs="Arial"/>
      <w:color w:val="000000"/>
      <w:sz w:val="24"/>
      <w:szCs w:val="24"/>
      <w:lang w:eastAsia="zh-CN"/>
    </w:rPr>
  </w:style>
  <w:style w:type="character" w:styleId="Hyperlink">
    <w:name w:val="Hyperlink"/>
    <w:basedOn w:val="Fontepargpadro"/>
    <w:uiPriority w:val="99"/>
    <w:unhideWhenUsed/>
    <w:rsid w:val="003C551A"/>
    <w:rPr>
      <w:color w:val="0563C1" w:themeColor="hyperlink"/>
      <w:u w:val="single"/>
    </w:rPr>
  </w:style>
  <w:style w:type="paragraph" w:styleId="NormalWeb">
    <w:name w:val="Normal (Web)"/>
    <w:basedOn w:val="Normal"/>
    <w:uiPriority w:val="99"/>
    <w:unhideWhenUsed/>
    <w:qFormat/>
    <w:rsid w:val="003C55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qFormat/>
    <w:rsid w:val="00E11581"/>
    <w:rPr>
      <w:rFonts w:asciiTheme="majorHAnsi" w:eastAsiaTheme="majorEastAsia" w:hAnsiTheme="majorHAnsi" w:cstheme="majorBidi"/>
      <w:color w:val="2F5496" w:themeColor="accent1" w:themeShade="BF"/>
      <w:kern w:val="0"/>
      <w:sz w:val="32"/>
      <w:szCs w:val="32"/>
    </w:rPr>
  </w:style>
  <w:style w:type="character" w:customStyle="1" w:styleId="Ttulo2Char">
    <w:name w:val="Título 2 Char"/>
    <w:basedOn w:val="Fontepargpadro"/>
    <w:link w:val="Ttulo2"/>
    <w:qFormat/>
    <w:rsid w:val="00E11581"/>
    <w:rPr>
      <w:rFonts w:ascii="Arial" w:eastAsia="Times New Roman" w:hAnsi="Arial" w:cs="Arial"/>
      <w:b/>
      <w:kern w:val="0"/>
      <w:sz w:val="24"/>
      <w:szCs w:val="20"/>
      <w:lang w:eastAsia="zh-CN"/>
    </w:rPr>
  </w:style>
  <w:style w:type="character" w:customStyle="1" w:styleId="MenoPendente1">
    <w:name w:val="Menção Pendente1"/>
    <w:basedOn w:val="Fontepargpadro"/>
    <w:uiPriority w:val="99"/>
    <w:semiHidden/>
    <w:unhideWhenUsed/>
    <w:qFormat/>
    <w:rsid w:val="00D03DCE"/>
    <w:rPr>
      <w:color w:val="605E5C"/>
      <w:shd w:val="clear" w:color="auto" w:fill="E1DFDD"/>
    </w:rPr>
  </w:style>
  <w:style w:type="table" w:styleId="Tabelacomgrade">
    <w:name w:val="Table Grid"/>
    <w:basedOn w:val="Tabelanormal"/>
    <w:uiPriority w:val="59"/>
    <w:rsid w:val="0011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13C9D"/>
    <w:pPr>
      <w:ind w:left="720"/>
      <w:contextualSpacing/>
    </w:pPr>
  </w:style>
  <w:style w:type="paragraph" w:customStyle="1" w:styleId="Default">
    <w:name w:val="Default"/>
    <w:qFormat/>
    <w:rsid w:val="0044634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Textodebalo">
    <w:name w:val="Balloon Text"/>
    <w:basedOn w:val="Normal"/>
    <w:link w:val="TextodebaloChar"/>
    <w:uiPriority w:val="99"/>
    <w:semiHidden/>
    <w:unhideWhenUsed/>
    <w:rsid w:val="003D3C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3C78"/>
    <w:rPr>
      <w:rFonts w:ascii="Tahoma" w:hAnsi="Tahoma" w:cs="Tahoma"/>
      <w:kern w:val="0"/>
      <w:sz w:val="16"/>
      <w:szCs w:val="16"/>
    </w:rPr>
  </w:style>
  <w:style w:type="character" w:customStyle="1" w:styleId="Smbolosdenumerao">
    <w:name w:val="Símbolos de numeração"/>
    <w:qFormat/>
    <w:rsid w:val="003D3C78"/>
  </w:style>
  <w:style w:type="paragraph" w:styleId="Ttulo">
    <w:name w:val="Title"/>
    <w:basedOn w:val="Normal"/>
    <w:next w:val="Corpodetexto"/>
    <w:link w:val="TtuloChar"/>
    <w:qFormat/>
    <w:rsid w:val="003D3C78"/>
    <w:pPr>
      <w:keepNext/>
      <w:spacing w:before="240" w:after="120"/>
    </w:pPr>
    <w:rPr>
      <w:rFonts w:ascii="Liberation Sans" w:eastAsia="Microsoft YaHei" w:hAnsi="Liberation Sans" w:cs="Arial"/>
      <w:sz w:val="28"/>
      <w:szCs w:val="28"/>
    </w:rPr>
  </w:style>
  <w:style w:type="character" w:customStyle="1" w:styleId="TtuloChar">
    <w:name w:val="Título Char"/>
    <w:basedOn w:val="Fontepargpadro"/>
    <w:link w:val="Ttulo"/>
    <w:rsid w:val="003D3C78"/>
    <w:rPr>
      <w:rFonts w:ascii="Liberation Sans" w:eastAsia="Microsoft YaHei" w:hAnsi="Liberation Sans" w:cs="Arial"/>
      <w:kern w:val="0"/>
      <w:sz w:val="28"/>
      <w:szCs w:val="28"/>
    </w:rPr>
  </w:style>
  <w:style w:type="paragraph" w:styleId="Corpodetexto">
    <w:name w:val="Body Text"/>
    <w:basedOn w:val="Normal"/>
    <w:link w:val="CorpodetextoChar"/>
    <w:rsid w:val="003D3C78"/>
    <w:pPr>
      <w:spacing w:after="140"/>
    </w:pPr>
  </w:style>
  <w:style w:type="character" w:customStyle="1" w:styleId="CorpodetextoChar">
    <w:name w:val="Corpo de texto Char"/>
    <w:basedOn w:val="Fontepargpadro"/>
    <w:link w:val="Corpodetexto"/>
    <w:rsid w:val="003D3C78"/>
    <w:rPr>
      <w:rFonts w:ascii="Calibri" w:eastAsia="Calibri" w:hAnsi="Calibri"/>
      <w:kern w:val="0"/>
    </w:rPr>
  </w:style>
  <w:style w:type="paragraph" w:styleId="Lista">
    <w:name w:val="List"/>
    <w:basedOn w:val="Corpodetexto"/>
    <w:rsid w:val="003D3C78"/>
    <w:rPr>
      <w:rFonts w:cs="Arial"/>
    </w:rPr>
  </w:style>
  <w:style w:type="paragraph" w:styleId="Legenda">
    <w:name w:val="caption"/>
    <w:basedOn w:val="Normal"/>
    <w:qFormat/>
    <w:rsid w:val="003D3C78"/>
    <w:pPr>
      <w:suppressLineNumbers/>
      <w:spacing w:before="120" w:after="120"/>
    </w:pPr>
    <w:rPr>
      <w:rFonts w:cs="Arial"/>
      <w:i/>
      <w:iCs/>
      <w:sz w:val="24"/>
      <w:szCs w:val="24"/>
    </w:rPr>
  </w:style>
  <w:style w:type="paragraph" w:customStyle="1" w:styleId="ndice">
    <w:name w:val="Índice"/>
    <w:basedOn w:val="Normal"/>
    <w:qFormat/>
    <w:rsid w:val="003D3C78"/>
    <w:pPr>
      <w:suppressLineNumbers/>
    </w:pPr>
    <w:rPr>
      <w:rFonts w:cs="Arial"/>
    </w:rPr>
  </w:style>
  <w:style w:type="paragraph" w:customStyle="1" w:styleId="Ttulouser">
    <w:name w:val="Título (user)"/>
    <w:basedOn w:val="Normal"/>
    <w:next w:val="Corpodetexto"/>
    <w:qFormat/>
    <w:rsid w:val="003D3C78"/>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rsid w:val="003D3C78"/>
    <w:pPr>
      <w:suppressLineNumbers/>
    </w:pPr>
    <w:rPr>
      <w:rFonts w:cs="Arial"/>
    </w:rPr>
  </w:style>
  <w:style w:type="paragraph" w:customStyle="1" w:styleId="Cabealhoerodapuser">
    <w:name w:val="Cabeçalho e rodapé (user)"/>
    <w:basedOn w:val="Normal"/>
    <w:qFormat/>
    <w:rsid w:val="003D3C78"/>
  </w:style>
  <w:style w:type="paragraph" w:customStyle="1" w:styleId="Cabealhoerodap">
    <w:name w:val="Cabeçalho e rodapé"/>
    <w:basedOn w:val="Normal"/>
    <w:qFormat/>
    <w:rsid w:val="003D3C78"/>
  </w:style>
  <w:style w:type="paragraph" w:customStyle="1" w:styleId="Contedodoquadrouser">
    <w:name w:val="Conteúdo do quadro (user)"/>
    <w:basedOn w:val="Normal"/>
    <w:qFormat/>
    <w:rsid w:val="003D3C78"/>
  </w:style>
  <w:style w:type="paragraph" w:customStyle="1" w:styleId="Contedodoquadro">
    <w:name w:val="Conteúdo do quadro"/>
    <w:basedOn w:val="Normal"/>
    <w:qFormat/>
    <w:rsid w:val="003D3C78"/>
  </w:style>
  <w:style w:type="paragraph" w:customStyle="1" w:styleId="Contedodatabela">
    <w:name w:val="Conteúdo da tabela"/>
    <w:basedOn w:val="Normal"/>
    <w:qFormat/>
    <w:rsid w:val="003D3C78"/>
    <w:pPr>
      <w:widowControl w:val="0"/>
      <w:suppressLineNumbers/>
    </w:pPr>
  </w:style>
  <w:style w:type="numbering" w:customStyle="1" w:styleId="Semlistauser">
    <w:name w:val="Sem lista (user)"/>
    <w:uiPriority w:val="99"/>
    <w:semiHidden/>
    <w:unhideWhenUsed/>
    <w:qFormat/>
    <w:rsid w:val="003D3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83787">
      <w:bodyDiv w:val="1"/>
      <w:marLeft w:val="0"/>
      <w:marRight w:val="0"/>
      <w:marTop w:val="0"/>
      <w:marBottom w:val="0"/>
      <w:divBdr>
        <w:top w:val="none" w:sz="0" w:space="0" w:color="auto"/>
        <w:left w:val="none" w:sz="0" w:space="0" w:color="auto"/>
        <w:bottom w:val="none" w:sz="0" w:space="0" w:color="auto"/>
        <w:right w:val="none" w:sz="0" w:space="0" w:color="auto"/>
      </w:divBdr>
      <w:divsChild>
        <w:div w:id="27960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aradelassance.mg.gov.br/" TargetMode="External"/><Relationship Id="rId13" Type="http://schemas.openxmlformats.org/officeDocument/2006/relationships/hyperlink" Target="mailto:camaradelassance@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mpraslicitacamaradelassance@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aradelassance.mg.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mmlicita.org.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ompraslicitacamaradelassance@gmail.com" TargetMode="External"/><Relationship Id="rId14" Type="http://schemas.openxmlformats.org/officeDocument/2006/relationships/hyperlink" Target="mailto:compraslicitacamaradelassance@gmai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amaradelassance@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8EA0-4942-4163-9C3C-78605EA6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14137</Words>
  <Characters>76342</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Gilberto Alves</cp:lastModifiedBy>
  <cp:revision>41</cp:revision>
  <cp:lastPrinted>2025-10-21T14:35:00Z</cp:lastPrinted>
  <dcterms:created xsi:type="dcterms:W3CDTF">2025-10-21T11:39:00Z</dcterms:created>
  <dcterms:modified xsi:type="dcterms:W3CDTF">2025-10-24T12:32:00Z</dcterms:modified>
</cp:coreProperties>
</file>